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98D5" w14:textId="423D7A4F" w:rsidR="00AF15EE" w:rsidRPr="009E4005" w:rsidRDefault="009E4005" w:rsidP="00F94469">
      <w:pPr>
        <w:pBdr>
          <w:bottom w:val="single" w:sz="4" w:space="1" w:color="auto"/>
        </w:pBdr>
        <w:spacing w:after="120" w:line="360" w:lineRule="auto"/>
        <w:ind w:left="576" w:hanging="576"/>
        <w:jc w:val="center"/>
        <w:rPr>
          <w:b/>
          <w:sz w:val="44"/>
          <w:szCs w:val="24"/>
          <w:lang w:val="nl-NL"/>
        </w:rPr>
      </w:pPr>
      <w:r>
        <w:rPr>
          <w:b/>
          <w:sz w:val="44"/>
          <w:szCs w:val="24"/>
          <w:lang w:val="nl-NL"/>
        </w:rPr>
        <w:t xml:space="preserve">De Nwe </w:t>
      </w:r>
      <w:r w:rsidR="00BD091B" w:rsidRPr="009E4005">
        <w:rPr>
          <w:b/>
          <w:sz w:val="44"/>
          <w:szCs w:val="24"/>
          <w:lang w:val="nl-NL"/>
        </w:rPr>
        <w:t xml:space="preserve">Tijd Intern </w:t>
      </w:r>
      <w:r w:rsidR="00411A9A" w:rsidRPr="009E4005">
        <w:rPr>
          <w:b/>
          <w:sz w:val="44"/>
          <w:szCs w:val="24"/>
          <w:lang w:val="nl-NL"/>
        </w:rPr>
        <w:t>reglement</w:t>
      </w:r>
    </w:p>
    <w:p w14:paraId="477CE97C" w14:textId="77777777" w:rsidR="00F30468" w:rsidRPr="009E4005" w:rsidRDefault="00F30468" w:rsidP="00F30468">
      <w:pPr>
        <w:spacing w:line="360" w:lineRule="auto"/>
        <w:rPr>
          <w:b/>
          <w:sz w:val="32"/>
          <w:szCs w:val="24"/>
          <w:u w:val="single"/>
        </w:rPr>
      </w:pPr>
      <w:bookmarkStart w:id="0" w:name="OLE_LINK1"/>
      <w:r w:rsidRPr="009E4005">
        <w:rPr>
          <w:b/>
          <w:sz w:val="32"/>
          <w:szCs w:val="24"/>
          <w:u w:val="single"/>
        </w:rPr>
        <w:t xml:space="preserve">I </w:t>
      </w:r>
      <w:r w:rsidRPr="009E4005">
        <w:rPr>
          <w:b/>
          <w:sz w:val="32"/>
          <w:szCs w:val="24"/>
          <w:u w:val="single"/>
        </w:rPr>
        <w:tab/>
        <w:t>MISSIE EN VISIE</w:t>
      </w:r>
    </w:p>
    <w:p w14:paraId="1E161443" w14:textId="77777777" w:rsidR="00F30468" w:rsidRPr="009E4005" w:rsidRDefault="00F30468" w:rsidP="00F30468">
      <w:pPr>
        <w:spacing w:line="360" w:lineRule="auto"/>
        <w:rPr>
          <w:sz w:val="24"/>
          <w:szCs w:val="24"/>
          <w:lang w:val="nl-NL"/>
        </w:rPr>
      </w:pPr>
      <w:r w:rsidRPr="009E4005">
        <w:rPr>
          <w:b/>
          <w:sz w:val="24"/>
          <w:szCs w:val="24"/>
          <w:lang w:val="nl-NL" w:eastAsia="nl-NL"/>
        </w:rPr>
        <w:t>De Nwe Tijd</w:t>
      </w:r>
      <w:r w:rsidRPr="009E4005">
        <w:rPr>
          <w:sz w:val="24"/>
          <w:szCs w:val="24"/>
          <w:lang w:val="nl-NL" w:eastAsia="nl-NL"/>
        </w:rPr>
        <w:t xml:space="preserve"> is een theaterhuis </w:t>
      </w:r>
      <w:r w:rsidRPr="009E4005">
        <w:rPr>
          <w:sz w:val="24"/>
          <w:szCs w:val="24"/>
          <w:lang w:val="nl-NL"/>
        </w:rPr>
        <w:t xml:space="preserve">waar scherp en actueel teksttheater geschreven, gemaakt en getoond wordt. Het is een huis met stevige wortels in Antwerpen, een uitgesproken aanwezigheid in het gehele Nederlandse taalgebied en een internationale ambitie.    </w:t>
      </w:r>
    </w:p>
    <w:p w14:paraId="50141C7D" w14:textId="77777777" w:rsidR="00F30468" w:rsidRPr="009E4005" w:rsidRDefault="00F30468" w:rsidP="00F30468">
      <w:pPr>
        <w:spacing w:line="360" w:lineRule="auto"/>
        <w:rPr>
          <w:sz w:val="24"/>
          <w:szCs w:val="24"/>
          <w:lang w:val="nl-NL" w:eastAsia="nl-NL"/>
        </w:rPr>
      </w:pPr>
      <w:r w:rsidRPr="009E4005">
        <w:rPr>
          <w:b/>
          <w:sz w:val="24"/>
          <w:szCs w:val="24"/>
          <w:lang w:val="nl-NL"/>
        </w:rPr>
        <w:t xml:space="preserve">De Nwe Tijd </w:t>
      </w:r>
      <w:r w:rsidRPr="009E4005">
        <w:rPr>
          <w:sz w:val="24"/>
          <w:szCs w:val="24"/>
          <w:lang w:val="nl-NL"/>
        </w:rPr>
        <w:t xml:space="preserve">wil weten in welke wereld we leven en stelt zich ten doel die zoektocht te vertalen in artistiek en maatschappelijk relevant werk. Werk waarin persoonlijke verhalen en analyses door middel van humor, poëzie en de magie van het theater universeel worden gemaakt. </w:t>
      </w:r>
    </w:p>
    <w:p w14:paraId="2500F640" w14:textId="710731BA" w:rsidR="0047137C" w:rsidRPr="009E4005" w:rsidRDefault="005417A8" w:rsidP="00F30468">
      <w:pPr>
        <w:spacing w:line="360" w:lineRule="auto"/>
        <w:rPr>
          <w:b/>
          <w:sz w:val="32"/>
          <w:szCs w:val="24"/>
          <w:u w:val="single"/>
        </w:rPr>
      </w:pPr>
      <w:r w:rsidRPr="009E4005">
        <w:rPr>
          <w:b/>
          <w:sz w:val="32"/>
          <w:szCs w:val="24"/>
          <w:u w:val="single"/>
        </w:rPr>
        <w:t>II</w:t>
      </w:r>
      <w:r w:rsidRPr="009E4005">
        <w:rPr>
          <w:b/>
          <w:sz w:val="32"/>
          <w:szCs w:val="24"/>
          <w:u w:val="single"/>
        </w:rPr>
        <w:tab/>
      </w:r>
      <w:r w:rsidR="00762341" w:rsidRPr="009E4005">
        <w:rPr>
          <w:b/>
          <w:sz w:val="32"/>
          <w:szCs w:val="24"/>
          <w:u w:val="single"/>
        </w:rPr>
        <w:tab/>
      </w:r>
      <w:r w:rsidR="00777677" w:rsidRPr="009E4005">
        <w:rPr>
          <w:b/>
          <w:sz w:val="32"/>
          <w:szCs w:val="24"/>
          <w:u w:val="single"/>
        </w:rPr>
        <w:t>ALGEMENE VERGADERING</w:t>
      </w:r>
    </w:p>
    <w:p w14:paraId="30F3CB0B" w14:textId="40E0F50B" w:rsidR="0047137C" w:rsidRPr="009E4005" w:rsidRDefault="005417A8" w:rsidP="00F94469">
      <w:pPr>
        <w:spacing w:line="360" w:lineRule="auto"/>
        <w:ind w:left="360" w:hanging="360"/>
        <w:rPr>
          <w:b/>
          <w:sz w:val="24"/>
          <w:szCs w:val="24"/>
        </w:rPr>
      </w:pPr>
      <w:r w:rsidRPr="009E4005">
        <w:rPr>
          <w:rFonts w:eastAsia="MS Mincho" w:cs="Arial Unicode MS"/>
          <w:b/>
          <w:sz w:val="24"/>
          <w:szCs w:val="24"/>
          <w:lang w:val="nl-NL" w:eastAsia="nl-NL"/>
        </w:rPr>
        <w:t xml:space="preserve">Artikel 1: </w:t>
      </w:r>
      <w:r w:rsidRPr="009E4005">
        <w:rPr>
          <w:b/>
          <w:sz w:val="24"/>
          <w:szCs w:val="24"/>
        </w:rPr>
        <w:t>leden</w:t>
      </w:r>
    </w:p>
    <w:p w14:paraId="4D68B9CC" w14:textId="77777777" w:rsidR="000F27BF" w:rsidRDefault="008F6DDA" w:rsidP="000F27BF">
      <w:pPr>
        <w:pStyle w:val="Lijstalinea"/>
        <w:numPr>
          <w:ilvl w:val="0"/>
          <w:numId w:val="22"/>
        </w:numPr>
      </w:pPr>
      <w:r>
        <w:t xml:space="preserve">De effectieve leden van de  vereniging zijn naast de directie- en bestuursleden ook de </w:t>
      </w:r>
      <w:r w:rsidR="00A312E8" w:rsidRPr="009E4005">
        <w:t xml:space="preserve">personeelsleden </w:t>
      </w:r>
      <w:r w:rsidR="005417A8" w:rsidRPr="009E4005">
        <w:t xml:space="preserve">van de vzw </w:t>
      </w:r>
      <w:r w:rsidR="00A312E8" w:rsidRPr="009E4005">
        <w:t>in</w:t>
      </w:r>
      <w:r w:rsidR="005417A8" w:rsidRPr="009E4005">
        <w:t xml:space="preserve"> vaste</w:t>
      </w:r>
      <w:r w:rsidR="00A312E8" w:rsidRPr="009E4005">
        <w:t xml:space="preserve"> dienst</w:t>
      </w:r>
      <w:r>
        <w:t>.</w:t>
      </w:r>
      <w:r w:rsidR="00D20D7B" w:rsidRPr="009E4005">
        <w:t xml:space="preserve"> Bij het beëindigen van het dienstverband stopt ook het lidmaatschap</w:t>
      </w:r>
      <w:r w:rsidR="00FA49DE">
        <w:t>.</w:t>
      </w:r>
    </w:p>
    <w:p w14:paraId="51F22202" w14:textId="5A8DA4AC" w:rsidR="000F27BF" w:rsidRPr="000F27BF" w:rsidRDefault="000F27BF" w:rsidP="000F27BF">
      <w:pPr>
        <w:pStyle w:val="Lijstalinea"/>
        <w:numPr>
          <w:ilvl w:val="0"/>
          <w:numId w:val="22"/>
        </w:numPr>
      </w:pPr>
      <w:r>
        <w:t>Daarnaast kan men op voordracht</w:t>
      </w:r>
      <w:r w:rsidR="00F30468">
        <w:t xml:space="preserve"> van</w:t>
      </w:r>
      <w:r>
        <w:t xml:space="preserve"> de raad van bestuur lid worden van de vzw. </w:t>
      </w:r>
    </w:p>
    <w:p w14:paraId="5DB9C530" w14:textId="77777777" w:rsidR="008F6DDA" w:rsidRPr="008F6DDA" w:rsidRDefault="008F6DDA" w:rsidP="008F6DDA"/>
    <w:p w14:paraId="3A04850D" w14:textId="77777777" w:rsidR="005417A8" w:rsidRPr="009E4005" w:rsidRDefault="005417A8" w:rsidP="00F94469">
      <w:pPr>
        <w:tabs>
          <w:tab w:val="left" w:pos="0"/>
        </w:tabs>
        <w:spacing w:line="360" w:lineRule="auto"/>
        <w:rPr>
          <w:b/>
          <w:sz w:val="24"/>
          <w:szCs w:val="24"/>
        </w:rPr>
      </w:pPr>
      <w:r w:rsidRPr="009E4005">
        <w:rPr>
          <w:b/>
          <w:sz w:val="24"/>
          <w:szCs w:val="24"/>
        </w:rPr>
        <w:t>Artikel 2: bevoegdheid</w:t>
      </w:r>
    </w:p>
    <w:p w14:paraId="3F4AA707" w14:textId="2B774FE1" w:rsidR="00681C63" w:rsidRDefault="00FA49DE" w:rsidP="00F94469">
      <w:pPr>
        <w:spacing w:line="360" w:lineRule="auto"/>
        <w:rPr>
          <w:b/>
          <w:lang w:val="nl-NL"/>
        </w:rPr>
      </w:pPr>
      <w:r>
        <w:rPr>
          <w:rFonts w:cs="Calibri"/>
          <w:sz w:val="24"/>
          <w:szCs w:val="24"/>
        </w:rPr>
        <w:t>Zie statuten</w:t>
      </w:r>
    </w:p>
    <w:p w14:paraId="74881DA7" w14:textId="77777777" w:rsidR="00681C63" w:rsidRDefault="00681C63" w:rsidP="00F94469">
      <w:pPr>
        <w:spacing w:line="360" w:lineRule="auto"/>
        <w:rPr>
          <w:b/>
          <w:lang w:val="nl-NL"/>
        </w:rPr>
      </w:pPr>
      <w:r>
        <w:rPr>
          <w:b/>
          <w:lang w:val="nl-NL"/>
        </w:rPr>
        <w:t>A</w:t>
      </w:r>
      <w:r w:rsidR="005417A8" w:rsidRPr="00681C63">
        <w:rPr>
          <w:b/>
          <w:lang w:val="nl-NL"/>
        </w:rPr>
        <w:t>rtikel 3</w:t>
      </w:r>
      <w:r w:rsidR="0047137C" w:rsidRPr="00681C63">
        <w:rPr>
          <w:b/>
          <w:lang w:val="nl-NL"/>
        </w:rPr>
        <w:t>: Oproeping</w:t>
      </w:r>
    </w:p>
    <w:p w14:paraId="33764245" w14:textId="1581B129" w:rsidR="00762341" w:rsidRDefault="00FA49DE" w:rsidP="00FA49DE">
      <w:r>
        <w:t>Zie statuten</w:t>
      </w:r>
    </w:p>
    <w:p w14:paraId="2ECC7F0C" w14:textId="3239699C" w:rsidR="0047137C" w:rsidRDefault="00762341" w:rsidP="008F6DDA">
      <w:pPr>
        <w:adjustRightInd w:val="0"/>
        <w:snapToGrid w:val="0"/>
        <w:spacing w:after="120" w:line="360" w:lineRule="auto"/>
        <w:rPr>
          <w:rFonts w:eastAsia="MS Mincho" w:cs="Arial Unicode MS"/>
          <w:b/>
          <w:sz w:val="24"/>
          <w:szCs w:val="24"/>
          <w:lang w:val="nl-NL" w:eastAsia="nl-NL"/>
        </w:rPr>
      </w:pPr>
      <w:r w:rsidRPr="009E4005">
        <w:rPr>
          <w:rFonts w:eastAsia="MS Mincho" w:cs="Arial Unicode MS"/>
          <w:b/>
          <w:sz w:val="24"/>
          <w:szCs w:val="24"/>
          <w:lang w:val="nl-NL" w:eastAsia="nl-NL"/>
        </w:rPr>
        <w:t>Artikel 4</w:t>
      </w:r>
      <w:r w:rsidR="0047137C" w:rsidRPr="009E4005">
        <w:rPr>
          <w:rFonts w:eastAsia="MS Mincho" w:cs="Arial Unicode MS"/>
          <w:b/>
          <w:sz w:val="24"/>
          <w:szCs w:val="24"/>
          <w:lang w:val="nl-NL" w:eastAsia="nl-NL"/>
        </w:rPr>
        <w:t>:</w:t>
      </w:r>
      <w:r w:rsidR="0047137C" w:rsidRPr="009E4005">
        <w:rPr>
          <w:rFonts w:eastAsia="MS Mincho" w:cs="Arial Unicode MS"/>
          <w:sz w:val="24"/>
          <w:szCs w:val="24"/>
          <w:lang w:val="nl-NL" w:eastAsia="nl-NL"/>
        </w:rPr>
        <w:t xml:space="preserve"> </w:t>
      </w:r>
      <w:r w:rsidR="0047137C" w:rsidRPr="009E4005">
        <w:rPr>
          <w:rFonts w:eastAsia="MS Mincho" w:cs="Arial Unicode MS"/>
          <w:b/>
          <w:sz w:val="24"/>
          <w:szCs w:val="24"/>
          <w:lang w:val="nl-NL" w:eastAsia="nl-NL"/>
        </w:rPr>
        <w:t>Agenda</w:t>
      </w:r>
    </w:p>
    <w:p w14:paraId="1AADD7CE" w14:textId="77777777" w:rsidR="00FA49DE" w:rsidRDefault="00FA49DE" w:rsidP="00FA49DE">
      <w:r>
        <w:t>Zie statuten</w:t>
      </w:r>
    </w:p>
    <w:p w14:paraId="39906470" w14:textId="71F9EA84" w:rsidR="0047137C" w:rsidRPr="009E4005" w:rsidRDefault="0047137C" w:rsidP="008F6DDA">
      <w:pPr>
        <w:adjustRightInd w:val="0"/>
        <w:snapToGrid w:val="0"/>
        <w:spacing w:after="120" w:line="360" w:lineRule="auto"/>
        <w:rPr>
          <w:rFonts w:eastAsia="MS Mincho" w:cs="Arial Unicode MS"/>
          <w:b/>
          <w:sz w:val="24"/>
          <w:szCs w:val="24"/>
          <w:lang w:val="nl-NL" w:eastAsia="nl-NL"/>
        </w:rPr>
      </w:pPr>
      <w:r w:rsidRPr="009E4005">
        <w:rPr>
          <w:rFonts w:eastAsia="MS Mincho" w:cs="Arial Unicode MS"/>
          <w:b/>
          <w:sz w:val="24"/>
          <w:szCs w:val="24"/>
          <w:lang w:val="nl-NL" w:eastAsia="nl-NL"/>
        </w:rPr>
        <w:t xml:space="preserve">Artikel </w:t>
      </w:r>
      <w:r w:rsidR="00762341" w:rsidRPr="009E4005">
        <w:rPr>
          <w:rFonts w:eastAsia="MS Mincho" w:cs="Arial Unicode MS"/>
          <w:b/>
          <w:sz w:val="24"/>
          <w:szCs w:val="24"/>
          <w:lang w:val="nl-NL" w:eastAsia="nl-NL"/>
        </w:rPr>
        <w:t>5</w:t>
      </w:r>
      <w:r w:rsidRPr="009E4005">
        <w:rPr>
          <w:rFonts w:eastAsia="MS Mincho" w:cs="Arial Unicode MS"/>
          <w:b/>
          <w:sz w:val="24"/>
          <w:szCs w:val="24"/>
          <w:lang w:val="nl-NL" w:eastAsia="nl-NL"/>
        </w:rPr>
        <w:t>:</w:t>
      </w:r>
      <w:r w:rsidRPr="009E4005">
        <w:rPr>
          <w:rFonts w:eastAsia="MS Mincho" w:cs="Arial Unicode MS"/>
          <w:sz w:val="24"/>
          <w:szCs w:val="24"/>
          <w:lang w:val="nl-NL" w:eastAsia="nl-NL"/>
        </w:rPr>
        <w:t xml:space="preserve"> </w:t>
      </w:r>
      <w:r w:rsidRPr="009E4005">
        <w:rPr>
          <w:rFonts w:eastAsia="MS Mincho" w:cs="Arial Unicode MS"/>
          <w:b/>
          <w:sz w:val="24"/>
          <w:szCs w:val="24"/>
          <w:lang w:val="nl-NL" w:eastAsia="nl-NL"/>
        </w:rPr>
        <w:t>Plaats</w:t>
      </w:r>
    </w:p>
    <w:p w14:paraId="7369DD7F" w14:textId="66E244EE" w:rsidR="0047137C" w:rsidRPr="00F94469" w:rsidRDefault="0047137C" w:rsidP="00F94469">
      <w:pPr>
        <w:pStyle w:val="Lijstalinea"/>
      </w:pPr>
      <w:r w:rsidRPr="00F94469">
        <w:t xml:space="preserve">De vergaderingen vinden plaats op de zetel van </w:t>
      </w:r>
      <w:r w:rsidR="00D829A0" w:rsidRPr="00F94469">
        <w:t xml:space="preserve">De </w:t>
      </w:r>
      <w:r w:rsidR="00E45480" w:rsidRPr="00F94469">
        <w:t xml:space="preserve">Nwe </w:t>
      </w:r>
      <w:r w:rsidR="00D829A0" w:rsidRPr="00F94469">
        <w:t>Tijd</w:t>
      </w:r>
      <w:r w:rsidR="005417A8" w:rsidRPr="00F94469">
        <w:t>, in een</w:t>
      </w:r>
      <w:r w:rsidRPr="00F94469">
        <w:t xml:space="preserve"> daartoe voorziene ruimte. Tenzij de raad van bestuur anders beslist. </w:t>
      </w:r>
    </w:p>
    <w:p w14:paraId="68FF90AC" w14:textId="6584D073" w:rsidR="00E45480" w:rsidRPr="00F94469" w:rsidRDefault="00E45480" w:rsidP="00F94469">
      <w:pPr>
        <w:pStyle w:val="Lijstalinea"/>
      </w:pPr>
      <w:r w:rsidRPr="00F94469">
        <w:lastRenderedPageBreak/>
        <w:t>Ook het online samenkomen is mogelijk.</w:t>
      </w:r>
    </w:p>
    <w:p w14:paraId="171DB104" w14:textId="77777777" w:rsidR="00F94469" w:rsidRPr="009E4005" w:rsidRDefault="00F94469" w:rsidP="00F94469">
      <w:pPr>
        <w:adjustRightInd w:val="0"/>
        <w:snapToGrid w:val="0"/>
        <w:spacing w:after="120" w:line="360" w:lineRule="auto"/>
        <w:rPr>
          <w:rFonts w:eastAsia="MS Mincho" w:cs="Arial Unicode MS"/>
          <w:b/>
          <w:sz w:val="24"/>
          <w:szCs w:val="24"/>
          <w:lang w:val="nl-NL" w:eastAsia="nl-NL"/>
        </w:rPr>
      </w:pPr>
    </w:p>
    <w:p w14:paraId="2F9BE1A5" w14:textId="64A6E051" w:rsidR="00B444CB" w:rsidRPr="009E4005" w:rsidRDefault="0047137C" w:rsidP="008F6DDA">
      <w:pPr>
        <w:adjustRightInd w:val="0"/>
        <w:snapToGrid w:val="0"/>
        <w:spacing w:after="120" w:line="360" w:lineRule="auto"/>
        <w:rPr>
          <w:rFonts w:eastAsia="MS Mincho" w:cs="Arial Unicode MS"/>
          <w:b/>
          <w:sz w:val="24"/>
          <w:szCs w:val="24"/>
          <w:lang w:val="nl-NL" w:eastAsia="nl-NL"/>
        </w:rPr>
      </w:pPr>
      <w:r w:rsidRPr="009E4005">
        <w:rPr>
          <w:rFonts w:eastAsia="MS Mincho" w:cs="Arial Unicode MS"/>
          <w:b/>
          <w:sz w:val="24"/>
          <w:szCs w:val="24"/>
          <w:lang w:val="nl-NL" w:eastAsia="nl-NL"/>
        </w:rPr>
        <w:t xml:space="preserve">Artikel </w:t>
      </w:r>
      <w:r w:rsidR="00762341" w:rsidRPr="009E4005">
        <w:rPr>
          <w:rFonts w:eastAsia="MS Mincho" w:cs="Arial Unicode MS"/>
          <w:b/>
          <w:sz w:val="24"/>
          <w:szCs w:val="24"/>
          <w:lang w:val="nl-NL" w:eastAsia="nl-NL"/>
        </w:rPr>
        <w:t>6</w:t>
      </w:r>
      <w:r w:rsidRPr="009E4005">
        <w:rPr>
          <w:rFonts w:eastAsia="MS Mincho" w:cs="Arial Unicode MS"/>
          <w:b/>
          <w:sz w:val="24"/>
          <w:szCs w:val="24"/>
          <w:lang w:val="nl-NL" w:eastAsia="nl-NL"/>
        </w:rPr>
        <w:t>: Wijze van besluitvorming</w:t>
      </w:r>
    </w:p>
    <w:p w14:paraId="178CE084" w14:textId="2A9BFF81" w:rsidR="0047137C" w:rsidRPr="00681C63" w:rsidRDefault="0047137C" w:rsidP="00F94469">
      <w:pPr>
        <w:pStyle w:val="Lijstalinea"/>
      </w:pPr>
      <w:r w:rsidRPr="00681C63">
        <w:t>De vergaderingen worden geleid door de voorzitter van de raad van be</w:t>
      </w:r>
      <w:r w:rsidR="008F6DDA">
        <w:t>stuur</w:t>
      </w:r>
      <w:r w:rsidR="00BD3C6E">
        <w:t xml:space="preserve"> of bij diens afwezigheid door een door de voorzitter aangeduide bestuurder</w:t>
      </w:r>
      <w:r w:rsidR="008F6DDA">
        <w:t>.</w:t>
      </w:r>
    </w:p>
    <w:p w14:paraId="128DE6AC" w14:textId="31C280D9" w:rsidR="0047137C" w:rsidRPr="009E4005" w:rsidRDefault="0047137C" w:rsidP="00F94469">
      <w:pPr>
        <w:pStyle w:val="Lijstalinea"/>
      </w:pPr>
      <w:r w:rsidRPr="009E4005">
        <w:t xml:space="preserve">De algemene vergadering kan slechts geldig beraadslagen en besluiten wanneer ten minste de helft van de </w:t>
      </w:r>
      <w:r w:rsidR="004E4AA0" w:rsidRPr="009E4005">
        <w:t xml:space="preserve">effectieve </w:t>
      </w:r>
      <w:r w:rsidRPr="009E4005">
        <w:t xml:space="preserve">leden aanwezig of vertegenwoordigd is op de vergadering. </w:t>
      </w:r>
    </w:p>
    <w:p w14:paraId="68D7093B" w14:textId="6EE2ED80" w:rsidR="0047137C" w:rsidRPr="009E4005" w:rsidRDefault="0047137C" w:rsidP="00F94469">
      <w:pPr>
        <w:pStyle w:val="Lijstalinea"/>
      </w:pPr>
      <w:r w:rsidRPr="009E4005">
        <w:t xml:space="preserve">De besluiten worden genomen </w:t>
      </w:r>
      <w:r w:rsidR="00A312E8" w:rsidRPr="009E4005">
        <w:t>onder de voorwaarden zoals vermeld in de statuten</w:t>
      </w:r>
      <w:r w:rsidR="005D1834" w:rsidRPr="009E4005">
        <w:t>.</w:t>
      </w:r>
    </w:p>
    <w:p w14:paraId="1C8A17D8" w14:textId="77777777" w:rsidR="0047137C" w:rsidRPr="009E4005" w:rsidRDefault="0047137C" w:rsidP="00F94469">
      <w:pPr>
        <w:pStyle w:val="Lijstalinea"/>
      </w:pPr>
      <w:r w:rsidRPr="009E4005">
        <w:t>Bij staking van stemmen zal de stem van de voorzitter doorslaggevend zijn.</w:t>
      </w:r>
    </w:p>
    <w:p w14:paraId="78C17329" w14:textId="77777777" w:rsidR="0047137C" w:rsidRPr="009E4005" w:rsidRDefault="0047137C" w:rsidP="00F94469">
      <w:pPr>
        <w:pStyle w:val="Lijstalinea"/>
      </w:pPr>
      <w:r w:rsidRPr="009E4005">
        <w:t>De stemming gebeurt door afroeping, door handopsteking of, indien gevraagd door minstens 1/3 van de leden, door geheime stemming.</w:t>
      </w:r>
    </w:p>
    <w:p w14:paraId="2F95B26C" w14:textId="77777777" w:rsidR="00762341" w:rsidRPr="009E4005" w:rsidRDefault="00762341" w:rsidP="00F94469">
      <w:pPr>
        <w:ind w:left="720"/>
      </w:pPr>
    </w:p>
    <w:p w14:paraId="306BE6DA" w14:textId="4138F3B0" w:rsidR="0047137C" w:rsidRPr="009E4005" w:rsidRDefault="00762341" w:rsidP="00F94469">
      <w:pPr>
        <w:adjustRightInd w:val="0"/>
        <w:snapToGrid w:val="0"/>
        <w:spacing w:after="120" w:line="360" w:lineRule="auto"/>
        <w:ind w:firstLine="360"/>
        <w:rPr>
          <w:rFonts w:eastAsia="MS Mincho" w:cs="Arial Unicode MS"/>
          <w:b/>
          <w:sz w:val="24"/>
          <w:szCs w:val="24"/>
          <w:lang w:val="nl-NL" w:eastAsia="nl-NL"/>
        </w:rPr>
      </w:pPr>
      <w:r w:rsidRPr="009E4005">
        <w:rPr>
          <w:rFonts w:eastAsia="MS Mincho" w:cs="Arial Unicode MS"/>
          <w:b/>
          <w:sz w:val="24"/>
          <w:szCs w:val="24"/>
          <w:lang w:val="nl-NL" w:eastAsia="nl-NL"/>
        </w:rPr>
        <w:t>Artikel 7</w:t>
      </w:r>
      <w:r w:rsidR="0047137C" w:rsidRPr="009E4005">
        <w:rPr>
          <w:rFonts w:eastAsia="MS Mincho" w:cs="Arial Unicode MS"/>
          <w:b/>
          <w:sz w:val="24"/>
          <w:szCs w:val="24"/>
          <w:lang w:val="nl-NL" w:eastAsia="nl-NL"/>
        </w:rPr>
        <w:t xml:space="preserve">: </w:t>
      </w:r>
      <w:r w:rsidRPr="009E4005">
        <w:rPr>
          <w:rFonts w:eastAsia="MS Mincho" w:cs="Arial Unicode MS"/>
          <w:b/>
          <w:sz w:val="24"/>
          <w:szCs w:val="24"/>
          <w:lang w:val="nl-NL" w:eastAsia="nl-NL"/>
        </w:rPr>
        <w:t>N</w:t>
      </w:r>
      <w:r w:rsidR="0047137C" w:rsidRPr="009E4005">
        <w:rPr>
          <w:rFonts w:eastAsia="MS Mincho" w:cs="Arial Unicode MS"/>
          <w:b/>
          <w:sz w:val="24"/>
          <w:szCs w:val="24"/>
          <w:lang w:val="nl-NL" w:eastAsia="nl-NL"/>
        </w:rPr>
        <w:t>otulen</w:t>
      </w:r>
    </w:p>
    <w:p w14:paraId="04484D08" w14:textId="22F2395D" w:rsidR="0047137C" w:rsidRPr="009E4005" w:rsidRDefault="0047137C"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 xml:space="preserve">De notulen worden opgemaakt door een </w:t>
      </w:r>
      <w:r w:rsidR="007F2E02">
        <w:rPr>
          <w:rFonts w:eastAsia="MS Mincho" w:cs="Arial Unicode MS"/>
          <w:sz w:val="24"/>
          <w:szCs w:val="24"/>
          <w:lang w:val="nl-NL" w:eastAsia="nl-NL"/>
        </w:rPr>
        <w:t>vrijwillige</w:t>
      </w:r>
      <w:r w:rsidR="00BD3C6E">
        <w:rPr>
          <w:rFonts w:eastAsia="MS Mincho" w:cs="Arial Unicode MS"/>
          <w:sz w:val="24"/>
          <w:szCs w:val="24"/>
          <w:lang w:val="nl-NL" w:eastAsia="nl-NL"/>
        </w:rPr>
        <w:t xml:space="preserve"> bestuurder of een daartoe uitgenodigde medewerker van de vzw. </w:t>
      </w:r>
      <w:r w:rsidRPr="009E4005">
        <w:rPr>
          <w:rFonts w:eastAsia="MS Mincho" w:cs="Arial Unicode MS"/>
          <w:sz w:val="24"/>
          <w:szCs w:val="24"/>
          <w:lang w:val="nl-NL" w:eastAsia="nl-NL"/>
        </w:rPr>
        <w:t>De notulist draagt er zorg voor dat de notulen minstens 4 onderdelen bevatten:</w:t>
      </w:r>
    </w:p>
    <w:p w14:paraId="64BFDBC9" w14:textId="77777777" w:rsidR="0047137C" w:rsidRPr="00681C63" w:rsidRDefault="0047137C" w:rsidP="00F94469">
      <w:pPr>
        <w:pStyle w:val="Lijstalinea"/>
        <w:numPr>
          <w:ilvl w:val="0"/>
          <w:numId w:val="27"/>
        </w:numPr>
      </w:pPr>
      <w:r w:rsidRPr="00681C63">
        <w:t>de gegevens van de vergadering: datum, aanwezige-vertegenwoordigde-afwezige, al dan niet verontschuldigde leden;</w:t>
      </w:r>
    </w:p>
    <w:p w14:paraId="2F5F8A7B" w14:textId="77777777" w:rsidR="0047137C" w:rsidRPr="00681C63" w:rsidRDefault="0047137C" w:rsidP="00F94469">
      <w:pPr>
        <w:pStyle w:val="Lijstalinea"/>
        <w:numPr>
          <w:ilvl w:val="0"/>
          <w:numId w:val="27"/>
        </w:numPr>
      </w:pPr>
      <w:r w:rsidRPr="00681C63">
        <w:t>de te bespreken onderwerpen;</w:t>
      </w:r>
    </w:p>
    <w:p w14:paraId="7F507010" w14:textId="02FB6EC0" w:rsidR="0047137C" w:rsidRPr="00681C63" w:rsidRDefault="005D1834" w:rsidP="00F94469">
      <w:pPr>
        <w:pStyle w:val="Lijstalinea"/>
        <w:numPr>
          <w:ilvl w:val="0"/>
          <w:numId w:val="27"/>
        </w:numPr>
        <w:rPr>
          <w:u w:val="single"/>
        </w:rPr>
      </w:pPr>
      <w:r w:rsidRPr="00681C63">
        <w:t>een bes</w:t>
      </w:r>
      <w:r w:rsidR="00777677" w:rsidRPr="00681C63">
        <w:t>l</w:t>
      </w:r>
      <w:r w:rsidRPr="00681C63">
        <w:t xml:space="preserve">uitenlijst </w:t>
      </w:r>
      <w:r w:rsidR="00A312E8" w:rsidRPr="00681C63">
        <w:t>per besproken onderwerp</w:t>
      </w:r>
      <w:r w:rsidRPr="00681C63">
        <w:t>;</w:t>
      </w:r>
    </w:p>
    <w:p w14:paraId="75703356" w14:textId="13E5BF54" w:rsidR="009E4005" w:rsidRDefault="0047137C" w:rsidP="00F94469">
      <w:pPr>
        <w:pStyle w:val="Lijstalinea"/>
        <w:numPr>
          <w:ilvl w:val="0"/>
          <w:numId w:val="27"/>
        </w:numPr>
      </w:pPr>
      <w:r w:rsidRPr="00681C63">
        <w:t xml:space="preserve">de eventuele vaststelling van datum, plaats en uur van de volgende algemene vergadering, die evenwel nog bevestigd moet worden in een latere oproepingsbrief conform artikel 1 e.v. </w:t>
      </w:r>
    </w:p>
    <w:p w14:paraId="06F34962" w14:textId="77777777" w:rsidR="00F30468" w:rsidRDefault="00F30468" w:rsidP="00F94469">
      <w:pPr>
        <w:adjustRightInd w:val="0"/>
        <w:snapToGrid w:val="0"/>
        <w:spacing w:after="120" w:line="360" w:lineRule="auto"/>
        <w:ind w:firstLine="180"/>
        <w:rPr>
          <w:rFonts w:eastAsia="MS Mincho" w:cs="Arial Unicode MS"/>
          <w:b/>
          <w:sz w:val="24"/>
          <w:szCs w:val="24"/>
          <w:lang w:val="nl-NL" w:eastAsia="nl-NL"/>
        </w:rPr>
      </w:pPr>
    </w:p>
    <w:p w14:paraId="3E52E17C" w14:textId="77777777" w:rsidR="00F30468" w:rsidRDefault="00F30468" w:rsidP="00F94469">
      <w:pPr>
        <w:adjustRightInd w:val="0"/>
        <w:snapToGrid w:val="0"/>
        <w:spacing w:after="120" w:line="360" w:lineRule="auto"/>
        <w:ind w:firstLine="180"/>
        <w:rPr>
          <w:rFonts w:eastAsia="MS Mincho" w:cs="Arial Unicode MS"/>
          <w:b/>
          <w:sz w:val="24"/>
          <w:szCs w:val="24"/>
          <w:lang w:val="nl-NL" w:eastAsia="nl-NL"/>
        </w:rPr>
      </w:pPr>
    </w:p>
    <w:p w14:paraId="0CA12452" w14:textId="77777777" w:rsidR="00F30468" w:rsidRDefault="00F30468" w:rsidP="00F94469">
      <w:pPr>
        <w:adjustRightInd w:val="0"/>
        <w:snapToGrid w:val="0"/>
        <w:spacing w:after="120" w:line="360" w:lineRule="auto"/>
        <w:ind w:firstLine="180"/>
        <w:rPr>
          <w:rFonts w:eastAsia="MS Mincho" w:cs="Arial Unicode MS"/>
          <w:b/>
          <w:sz w:val="24"/>
          <w:szCs w:val="24"/>
          <w:lang w:val="nl-NL" w:eastAsia="nl-NL"/>
        </w:rPr>
      </w:pPr>
    </w:p>
    <w:p w14:paraId="314D89AB" w14:textId="77777777" w:rsidR="009E4005" w:rsidRPr="009E4005" w:rsidRDefault="0047137C" w:rsidP="00F94469">
      <w:pPr>
        <w:adjustRightInd w:val="0"/>
        <w:snapToGrid w:val="0"/>
        <w:spacing w:after="120" w:line="360" w:lineRule="auto"/>
        <w:ind w:firstLine="180"/>
        <w:rPr>
          <w:rFonts w:eastAsia="MS Mincho" w:cs="Arial Unicode MS"/>
          <w:b/>
          <w:sz w:val="24"/>
          <w:szCs w:val="24"/>
          <w:lang w:val="nl-NL" w:eastAsia="nl-NL"/>
        </w:rPr>
      </w:pPr>
      <w:r w:rsidRPr="009E4005">
        <w:rPr>
          <w:rFonts w:eastAsia="MS Mincho" w:cs="Arial Unicode MS"/>
          <w:b/>
          <w:sz w:val="24"/>
          <w:szCs w:val="24"/>
          <w:lang w:val="nl-NL" w:eastAsia="nl-NL"/>
        </w:rPr>
        <w:lastRenderedPageBreak/>
        <w:t>Artikel</w:t>
      </w:r>
      <w:r w:rsidR="00762341" w:rsidRPr="009E4005">
        <w:rPr>
          <w:rFonts w:eastAsia="MS Mincho" w:cs="Arial Unicode MS"/>
          <w:b/>
          <w:sz w:val="24"/>
          <w:szCs w:val="24"/>
          <w:lang w:val="nl-NL" w:eastAsia="nl-NL"/>
        </w:rPr>
        <w:t xml:space="preserve"> 8</w:t>
      </w:r>
      <w:r w:rsidRPr="009E4005">
        <w:rPr>
          <w:rFonts w:eastAsia="MS Mincho" w:cs="Arial Unicode MS"/>
          <w:b/>
          <w:sz w:val="24"/>
          <w:szCs w:val="24"/>
          <w:lang w:val="nl-NL" w:eastAsia="nl-NL"/>
        </w:rPr>
        <w:t>:</w:t>
      </w:r>
      <w:r w:rsidRPr="009E4005">
        <w:rPr>
          <w:rFonts w:eastAsia="MS Mincho" w:cs="Arial Unicode MS"/>
          <w:sz w:val="24"/>
          <w:szCs w:val="24"/>
          <w:lang w:val="nl-NL" w:eastAsia="nl-NL"/>
        </w:rPr>
        <w:t xml:space="preserve"> </w:t>
      </w:r>
      <w:r w:rsidRPr="009E4005">
        <w:rPr>
          <w:rFonts w:eastAsia="MS Mincho" w:cs="Arial Unicode MS"/>
          <w:b/>
          <w:sz w:val="24"/>
          <w:szCs w:val="24"/>
          <w:lang w:val="nl-NL" w:eastAsia="nl-NL"/>
        </w:rPr>
        <w:t>Goedkeuring notulen</w:t>
      </w:r>
    </w:p>
    <w:p w14:paraId="23AC5223" w14:textId="08793226" w:rsidR="0047137C" w:rsidRPr="009E4005" w:rsidRDefault="0047137C" w:rsidP="00F94469">
      <w:pPr>
        <w:pStyle w:val="Lijstalinea"/>
      </w:pPr>
      <w:r w:rsidRPr="009E4005">
        <w:t>Na redactie van de notulen worden deze binnen de 14 dagen na de vergadering toegestuurd naar alle leden. De leden kunnen hun opmerkingen formuleren binnen de 14 dagen na ontvangst, zo niet worden ze geacht goedgekeurd te zijn.</w:t>
      </w:r>
    </w:p>
    <w:p w14:paraId="24D7DAC3" w14:textId="77777777" w:rsidR="00AF15EE" w:rsidRPr="009E4005" w:rsidRDefault="0047137C" w:rsidP="00F94469">
      <w:pPr>
        <w:pStyle w:val="Lijstalinea"/>
      </w:pPr>
      <w:r w:rsidRPr="009E4005">
        <w:t xml:space="preserve">Na goedkeuring, worden de notulen ondertekend door de voorzitter of de ondervoorzitter. </w:t>
      </w:r>
    </w:p>
    <w:p w14:paraId="4D7D26C4" w14:textId="77777777" w:rsidR="008B0D71" w:rsidRPr="009E4005" w:rsidRDefault="008B0D71" w:rsidP="00F94469">
      <w:pPr>
        <w:adjustRightInd w:val="0"/>
        <w:snapToGrid w:val="0"/>
        <w:spacing w:after="120" w:line="360" w:lineRule="auto"/>
        <w:ind w:left="180"/>
        <w:rPr>
          <w:rFonts w:eastAsia="MS Mincho" w:cs="Arial Unicode MS"/>
          <w:b/>
          <w:sz w:val="24"/>
          <w:szCs w:val="24"/>
          <w:lang w:val="nl-NL" w:eastAsia="nl-NL"/>
        </w:rPr>
      </w:pPr>
    </w:p>
    <w:p w14:paraId="07F040B6" w14:textId="0BFA98B4" w:rsidR="0047137C" w:rsidRPr="009E4005" w:rsidRDefault="0047137C" w:rsidP="00F94469">
      <w:pPr>
        <w:adjustRightInd w:val="0"/>
        <w:snapToGrid w:val="0"/>
        <w:spacing w:after="120" w:line="360" w:lineRule="auto"/>
        <w:ind w:left="180"/>
        <w:rPr>
          <w:rFonts w:eastAsia="MS Mincho" w:cs="Arial Unicode MS"/>
          <w:b/>
          <w:sz w:val="24"/>
          <w:szCs w:val="24"/>
          <w:lang w:val="nl-NL" w:eastAsia="nl-NL"/>
        </w:rPr>
      </w:pPr>
      <w:r w:rsidRPr="009E4005">
        <w:rPr>
          <w:rFonts w:eastAsia="MS Mincho" w:cs="Arial Unicode MS"/>
          <w:b/>
          <w:sz w:val="24"/>
          <w:szCs w:val="24"/>
          <w:lang w:val="nl-NL" w:eastAsia="nl-NL"/>
        </w:rPr>
        <w:t xml:space="preserve">Artikel </w:t>
      </w:r>
      <w:r w:rsidR="00762341" w:rsidRPr="009E4005">
        <w:rPr>
          <w:rFonts w:eastAsia="MS Mincho" w:cs="Arial Unicode MS"/>
          <w:b/>
          <w:sz w:val="24"/>
          <w:szCs w:val="24"/>
          <w:lang w:val="nl-NL" w:eastAsia="nl-NL"/>
        </w:rPr>
        <w:t>9</w:t>
      </w:r>
      <w:r w:rsidRPr="009E4005">
        <w:rPr>
          <w:rFonts w:eastAsia="MS Mincho" w:cs="Arial Unicode MS"/>
          <w:b/>
          <w:sz w:val="24"/>
          <w:szCs w:val="24"/>
          <w:lang w:val="nl-NL" w:eastAsia="nl-NL"/>
        </w:rPr>
        <w:t>:</w:t>
      </w:r>
      <w:r w:rsidRPr="009E4005">
        <w:rPr>
          <w:rFonts w:eastAsia="MS Mincho" w:cs="Arial Unicode MS"/>
          <w:sz w:val="24"/>
          <w:szCs w:val="24"/>
          <w:lang w:val="nl-NL" w:eastAsia="nl-NL"/>
        </w:rPr>
        <w:t xml:space="preserve"> </w:t>
      </w:r>
      <w:r w:rsidRPr="009E4005">
        <w:rPr>
          <w:rFonts w:eastAsia="MS Mincho" w:cs="Arial Unicode MS"/>
          <w:b/>
          <w:sz w:val="24"/>
          <w:szCs w:val="24"/>
          <w:lang w:val="nl-NL" w:eastAsia="nl-NL"/>
        </w:rPr>
        <w:t>Inzage notulen</w:t>
      </w:r>
    </w:p>
    <w:p w14:paraId="26EF3FBD" w14:textId="418F6E71" w:rsidR="0047137C" w:rsidRPr="009E4005" w:rsidRDefault="0047137C" w:rsidP="00F94469">
      <w:pPr>
        <w:pStyle w:val="Lijstalinea"/>
        <w:numPr>
          <w:ilvl w:val="0"/>
          <w:numId w:val="28"/>
        </w:numPr>
      </w:pPr>
      <w:r w:rsidRPr="009E4005">
        <w:t xml:space="preserve">De notulen van de algemene vergadering worden gehouden in een daartoe bestemd register, dat op de zetel ligt van </w:t>
      </w:r>
      <w:r w:rsidR="005D1834" w:rsidRPr="009E4005">
        <w:t>VZW De</w:t>
      </w:r>
      <w:r w:rsidR="007F2E02">
        <w:t xml:space="preserve"> Nwe</w:t>
      </w:r>
      <w:r w:rsidR="005D1834" w:rsidRPr="009E4005">
        <w:t xml:space="preserve"> Tijd</w:t>
      </w:r>
      <w:r w:rsidR="00FA49DE">
        <w:t xml:space="preserve"> en ten allen tijde door de leden kan ingekeken worden.</w:t>
      </w:r>
    </w:p>
    <w:p w14:paraId="469BA6E5" w14:textId="77777777" w:rsidR="00777677" w:rsidRPr="009E4005" w:rsidRDefault="00777677" w:rsidP="00F94469">
      <w:pPr>
        <w:adjustRightInd w:val="0"/>
        <w:snapToGrid w:val="0"/>
        <w:spacing w:after="120" w:line="360" w:lineRule="auto"/>
        <w:rPr>
          <w:rFonts w:eastAsia="MS Mincho" w:cs="Arial Unicode MS"/>
          <w:sz w:val="24"/>
          <w:szCs w:val="24"/>
          <w:lang w:val="nl-NL" w:eastAsia="nl-NL"/>
        </w:rPr>
        <w:sectPr w:rsidR="00777677" w:rsidRPr="009E4005">
          <w:footerReference w:type="even" r:id="rId9"/>
          <w:footerReference w:type="default" r:id="rId10"/>
          <w:pgSz w:w="11906" w:h="16838"/>
          <w:pgMar w:top="1417" w:right="1417" w:bottom="1417" w:left="1417" w:header="708" w:footer="708" w:gutter="0"/>
          <w:cols w:space="708"/>
          <w:docGrid w:linePitch="360"/>
        </w:sectPr>
      </w:pPr>
    </w:p>
    <w:p w14:paraId="2491CC33" w14:textId="2EB09046" w:rsidR="00AF15EE" w:rsidRPr="009E4005" w:rsidRDefault="00AF15EE" w:rsidP="00F94469">
      <w:pPr>
        <w:adjustRightInd w:val="0"/>
        <w:snapToGrid w:val="0"/>
        <w:spacing w:after="120" w:line="360" w:lineRule="auto"/>
        <w:rPr>
          <w:rFonts w:eastAsia="MS Mincho" w:cs="Arial Unicode MS"/>
          <w:sz w:val="24"/>
          <w:szCs w:val="24"/>
          <w:lang w:val="nl-NL" w:eastAsia="nl-NL"/>
        </w:rPr>
      </w:pPr>
    </w:p>
    <w:p w14:paraId="0853780E" w14:textId="31C5E6C1" w:rsidR="0047137C" w:rsidRPr="00681C63" w:rsidRDefault="008B0D71" w:rsidP="00F94469">
      <w:pPr>
        <w:spacing w:line="360" w:lineRule="auto"/>
        <w:rPr>
          <w:b/>
          <w:sz w:val="32"/>
          <w:szCs w:val="24"/>
          <w:u w:val="single"/>
        </w:rPr>
      </w:pPr>
      <w:r w:rsidRPr="00681C63">
        <w:rPr>
          <w:b/>
          <w:sz w:val="32"/>
          <w:szCs w:val="24"/>
          <w:u w:val="single"/>
        </w:rPr>
        <w:t>III</w:t>
      </w:r>
      <w:r w:rsidRPr="00681C63">
        <w:rPr>
          <w:b/>
          <w:sz w:val="32"/>
          <w:szCs w:val="24"/>
          <w:u w:val="single"/>
        </w:rPr>
        <w:tab/>
        <w:t xml:space="preserve"> RAAD VAN BESTUUR </w:t>
      </w:r>
    </w:p>
    <w:p w14:paraId="48637A56" w14:textId="55450E16" w:rsidR="0047137C" w:rsidRPr="009E4005" w:rsidRDefault="0047137C" w:rsidP="00F94469">
      <w:pPr>
        <w:keepNext/>
        <w:numPr>
          <w:ilvl w:val="3"/>
          <w:numId w:val="0"/>
        </w:numPr>
        <w:adjustRightInd w:val="0"/>
        <w:snapToGrid w:val="0"/>
        <w:spacing w:after="120" w:line="360" w:lineRule="auto"/>
        <w:ind w:firstLine="180"/>
        <w:outlineLvl w:val="3"/>
        <w:rPr>
          <w:rFonts w:eastAsia="MS Mincho" w:cs="Arial Unicode MS"/>
          <w:b/>
          <w:sz w:val="24"/>
          <w:szCs w:val="24"/>
          <w:lang w:val="nl-NL" w:eastAsia="nl-NL"/>
        </w:rPr>
      </w:pPr>
      <w:r w:rsidRPr="009E4005">
        <w:rPr>
          <w:rFonts w:eastAsia="MS Mincho" w:cs="Arial Unicode MS"/>
          <w:b/>
          <w:sz w:val="24"/>
          <w:szCs w:val="24"/>
          <w:lang w:val="nl-NL" w:eastAsia="nl-NL"/>
        </w:rPr>
        <w:t xml:space="preserve">Artikel 10: </w:t>
      </w:r>
      <w:r w:rsidR="00D20D7B" w:rsidRPr="009E4005">
        <w:rPr>
          <w:rFonts w:eastAsia="MS Mincho" w:cs="Arial Unicode MS"/>
          <w:b/>
          <w:sz w:val="24"/>
          <w:szCs w:val="24"/>
          <w:lang w:val="nl-NL" w:eastAsia="nl-NL"/>
        </w:rPr>
        <w:t>samenstelling</w:t>
      </w:r>
      <w:r w:rsidR="008B0D71" w:rsidRPr="009E4005">
        <w:rPr>
          <w:rFonts w:eastAsia="MS Mincho" w:cs="Arial Unicode MS"/>
          <w:b/>
          <w:sz w:val="24"/>
          <w:szCs w:val="24"/>
          <w:lang w:val="nl-NL" w:eastAsia="nl-NL"/>
        </w:rPr>
        <w:t xml:space="preserve"> en duur van mandaat</w:t>
      </w:r>
    </w:p>
    <w:p w14:paraId="1604DCC9" w14:textId="77777777" w:rsidR="00D20D7B" w:rsidRPr="009E4005" w:rsidRDefault="00D20D7B" w:rsidP="00F94469">
      <w:pPr>
        <w:pStyle w:val="Lijstalinea"/>
      </w:pPr>
      <w:r w:rsidRPr="009E4005">
        <w:t xml:space="preserve">Het Bestuursorgaan bestaat uit minstens 3 en bij voorkeur 6 leden. </w:t>
      </w:r>
    </w:p>
    <w:p w14:paraId="37423311" w14:textId="4EDBAA1E" w:rsidR="00D20D7B" w:rsidRPr="00FA49DE" w:rsidRDefault="00D20D7B" w:rsidP="00F94469">
      <w:pPr>
        <w:pStyle w:val="Lijstalinea"/>
        <w:rPr>
          <w:strike/>
        </w:rPr>
      </w:pPr>
      <w:r w:rsidRPr="009E4005">
        <w:t xml:space="preserve">Ze worden door de A.V. gekozen, aan de hand van een vooraf opgesteld profiel. </w:t>
      </w:r>
      <w:r w:rsidR="008B0D71" w:rsidRPr="009E4005">
        <w:t xml:space="preserve">De </w:t>
      </w:r>
      <w:r w:rsidR="005417A8" w:rsidRPr="009E4005">
        <w:t>leden</w:t>
      </w:r>
      <w:r w:rsidR="00762341" w:rsidRPr="009E4005">
        <w:t xml:space="preserve"> </w:t>
      </w:r>
      <w:r w:rsidR="008B0D71" w:rsidRPr="009E4005">
        <w:t xml:space="preserve">hebben </w:t>
      </w:r>
      <w:r w:rsidR="00762341" w:rsidRPr="009E4005">
        <w:t>ten minste</w:t>
      </w:r>
      <w:r w:rsidR="00B444CB" w:rsidRPr="009E4005">
        <w:t xml:space="preserve"> affiniteit met de missie van vzw, </w:t>
      </w:r>
      <w:r w:rsidR="008B0D71" w:rsidRPr="009E4005">
        <w:t xml:space="preserve">zijn </w:t>
      </w:r>
      <w:r w:rsidR="00B444CB" w:rsidRPr="009E4005">
        <w:t>in staat het artistiek werk van De Nwe Tijd te volgen en minsten</w:t>
      </w:r>
      <w:r w:rsidR="008B0D71" w:rsidRPr="009E4005">
        <w:t>s</w:t>
      </w:r>
      <w:r w:rsidR="00B444CB" w:rsidRPr="009E4005">
        <w:t xml:space="preserve"> 3 en bij </w:t>
      </w:r>
      <w:r w:rsidR="008B0D71" w:rsidRPr="009E4005">
        <w:t>voorkeur 4 maal per jaar sam</w:t>
      </w:r>
      <w:r w:rsidR="00B444CB" w:rsidRPr="009E4005">
        <w:t>en</w:t>
      </w:r>
      <w:r w:rsidR="008B0D71" w:rsidRPr="009E4005">
        <w:t xml:space="preserve"> te </w:t>
      </w:r>
      <w:r w:rsidR="00B444CB" w:rsidRPr="009E4005">
        <w:t>komen</w:t>
      </w:r>
      <w:r w:rsidR="00BD3C6E" w:rsidRPr="00BD3C6E">
        <w:t xml:space="preserve">. Er wordt gestreefd naar een gelijke man-vrouw verdeling. </w:t>
      </w:r>
    </w:p>
    <w:p w14:paraId="2B590A23" w14:textId="5B821B92" w:rsidR="0047137C" w:rsidRPr="009E4005" w:rsidRDefault="0047137C" w:rsidP="00F94469">
      <w:pPr>
        <w:pStyle w:val="Lijstalinea"/>
      </w:pPr>
      <w:r w:rsidRPr="009E4005">
        <w:t>De bestuurders oefenen hun mandaat kosteloos uit.</w:t>
      </w:r>
      <w:r w:rsidR="00D829A0" w:rsidRPr="009E4005">
        <w:t xml:space="preserve"> De kosten nodig om zich te </w:t>
      </w:r>
      <w:r w:rsidR="00777677" w:rsidRPr="009E4005">
        <w:t>verplaatsen</w:t>
      </w:r>
      <w:r w:rsidR="00D829A0" w:rsidRPr="009E4005">
        <w:t xml:space="preserve"> naar</w:t>
      </w:r>
      <w:r w:rsidR="00411A9A" w:rsidRPr="009E4005">
        <w:t xml:space="preserve"> de vergaderingen worden terug</w:t>
      </w:r>
      <w:r w:rsidR="00D829A0" w:rsidRPr="009E4005">
        <w:t>betaald</w:t>
      </w:r>
      <w:r w:rsidR="005D1834" w:rsidRPr="009E4005">
        <w:t>.</w:t>
      </w:r>
      <w:r w:rsidRPr="009E4005">
        <w:t xml:space="preserve"> </w:t>
      </w:r>
    </w:p>
    <w:p w14:paraId="60DB4457" w14:textId="1A2898FC" w:rsidR="00777677" w:rsidRPr="009E4005" w:rsidRDefault="00411A9A" w:rsidP="00F94469">
      <w:pPr>
        <w:pStyle w:val="Lijstalinea"/>
      </w:pPr>
      <w:r w:rsidRPr="009E4005">
        <w:t xml:space="preserve">Het mandaat van bestuurder loopt, behoudens herverkiezing, af na 4 jaar om maximaal 12 jaar te bedragen. </w:t>
      </w:r>
      <w:r w:rsidR="00777677" w:rsidRPr="009E4005">
        <w:t>De bestuurders met een mandaat d</w:t>
      </w:r>
      <w:r w:rsidR="00FA49DE">
        <w:t xml:space="preserve">at </w:t>
      </w:r>
      <w:r w:rsidR="00777677" w:rsidRPr="009E4005">
        <w:t>begon voor 2020 kunnen maximaal aanblijven tot de algemene vergadering van 2028.</w:t>
      </w:r>
    </w:p>
    <w:p w14:paraId="4CBAE77A" w14:textId="0854AF56" w:rsidR="00411A9A" w:rsidRPr="001971B0" w:rsidRDefault="00777677" w:rsidP="00F94469">
      <w:pPr>
        <w:pStyle w:val="Lijstalinea"/>
      </w:pPr>
      <w:r w:rsidRPr="001971B0">
        <w:t>Een rotatieschema wordt bijgehouden en gepubliceerd op de website van De Nwe Tijd.</w:t>
      </w:r>
    </w:p>
    <w:p w14:paraId="78FA4D28" w14:textId="1F0BAD69" w:rsidR="00B87EB8" w:rsidRPr="001971B0" w:rsidRDefault="00B87EB8" w:rsidP="00F94469">
      <w:pPr>
        <w:pStyle w:val="Lijstalinea"/>
      </w:pPr>
      <w:r w:rsidRPr="001971B0">
        <w:t xml:space="preserve">Jaarlijks evalueert de RvB zichzelf op een besloten vergadering voorafgaand aan de AV. De conclusies van de zelfevaluatie worden direct daarna voorgelegd aan de leden van de AV. De evaluatie wordt voorbereid door de voorzitter en gebeurt op zijn initiatief. </w:t>
      </w:r>
    </w:p>
    <w:p w14:paraId="5A158E85" w14:textId="77777777" w:rsidR="00762341" w:rsidRPr="009E4005" w:rsidRDefault="00762341" w:rsidP="00F94469">
      <w:pPr>
        <w:adjustRightInd w:val="0"/>
        <w:snapToGrid w:val="0"/>
        <w:spacing w:after="120" w:line="360" w:lineRule="auto"/>
        <w:rPr>
          <w:rFonts w:eastAsia="MS Mincho" w:cs="Arial Unicode MS"/>
          <w:b/>
          <w:sz w:val="24"/>
          <w:szCs w:val="24"/>
          <w:lang w:val="nl-NL" w:eastAsia="nl-NL"/>
        </w:rPr>
      </w:pPr>
    </w:p>
    <w:p w14:paraId="11E6B2D7" w14:textId="77777777" w:rsidR="0047137C" w:rsidRPr="009E4005" w:rsidRDefault="0047137C" w:rsidP="00F94469">
      <w:pPr>
        <w:adjustRightInd w:val="0"/>
        <w:snapToGrid w:val="0"/>
        <w:spacing w:after="120" w:line="360" w:lineRule="auto"/>
        <w:ind w:firstLine="270"/>
        <w:rPr>
          <w:rFonts w:eastAsia="MS Mincho" w:cs="Arial Unicode MS"/>
          <w:b/>
          <w:sz w:val="24"/>
          <w:szCs w:val="24"/>
          <w:lang w:val="nl-NL" w:eastAsia="nl-NL"/>
        </w:rPr>
      </w:pPr>
      <w:r w:rsidRPr="009E4005">
        <w:rPr>
          <w:rFonts w:eastAsia="MS Mincho" w:cs="Arial Unicode MS"/>
          <w:b/>
          <w:sz w:val="24"/>
          <w:szCs w:val="24"/>
          <w:lang w:val="nl-NL" w:eastAsia="nl-NL"/>
        </w:rPr>
        <w:t>Artikel 11: Voorzitter</w:t>
      </w:r>
    </w:p>
    <w:p w14:paraId="5A679894" w14:textId="77777777" w:rsidR="0047137C" w:rsidRPr="009E4005" w:rsidRDefault="0047137C"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De raad van bestuur verkiest zelf zijn voorzitter onder de bestuurders.</w:t>
      </w:r>
    </w:p>
    <w:p w14:paraId="6BBB6733" w14:textId="77777777" w:rsidR="00762341" w:rsidRPr="009E4005" w:rsidRDefault="0047137C"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De taak van de voorzitter omvat meerdere aspecten:</w:t>
      </w:r>
    </w:p>
    <w:p w14:paraId="185BC138" w14:textId="3AA49B2A" w:rsidR="00762341" w:rsidRPr="009E4005" w:rsidRDefault="0047137C" w:rsidP="00F94469">
      <w:pPr>
        <w:pStyle w:val="Lijstalinea"/>
      </w:pPr>
      <w:r w:rsidRPr="009E4005">
        <w:t xml:space="preserve">de </w:t>
      </w:r>
      <w:r w:rsidR="00762341" w:rsidRPr="009E4005">
        <w:t>voorzitter</w:t>
      </w:r>
      <w:r w:rsidRPr="009E4005">
        <w:t xml:space="preserve"> heeft een </w:t>
      </w:r>
      <w:r w:rsidR="00762341" w:rsidRPr="009E4005">
        <w:t>eminente vertegenwoordigingsrol;</w:t>
      </w:r>
      <w:r w:rsidRPr="009E4005">
        <w:t xml:space="preserve"> </w:t>
      </w:r>
    </w:p>
    <w:p w14:paraId="715B5033" w14:textId="131031FA" w:rsidR="0047137C" w:rsidRPr="009E4005" w:rsidRDefault="0047137C" w:rsidP="00F94469">
      <w:pPr>
        <w:pStyle w:val="Lijstalinea"/>
      </w:pPr>
      <w:r w:rsidRPr="009E4005">
        <w:t>de voorzitter is, evenals de direct</w:t>
      </w:r>
      <w:r w:rsidR="00882143" w:rsidRPr="009E4005">
        <w:t>ie</w:t>
      </w:r>
      <w:r w:rsidRPr="009E4005">
        <w:t>, de woordvoerder van de vereniging;</w:t>
      </w:r>
      <w:r w:rsidR="00D20D7B" w:rsidRPr="009E4005">
        <w:t xml:space="preserve"> </w:t>
      </w:r>
      <w:r w:rsidRPr="009E4005">
        <w:t>de voorzitter roept</w:t>
      </w:r>
      <w:r w:rsidRPr="00681C63">
        <w:rPr>
          <w:strike/>
        </w:rPr>
        <w:t>,</w:t>
      </w:r>
      <w:r w:rsidRPr="009E4005">
        <w:t xml:space="preserve"> de vergaderingen van de algemene vergadering en de raad van bestuur bijeen;</w:t>
      </w:r>
    </w:p>
    <w:p w14:paraId="5720B9F9" w14:textId="68CD7B74" w:rsidR="0047137C" w:rsidRPr="009E4005" w:rsidRDefault="0047137C" w:rsidP="00F94469">
      <w:pPr>
        <w:pStyle w:val="Lijstalinea"/>
      </w:pPr>
      <w:r w:rsidRPr="009E4005">
        <w:t>hij stelt, in overleg met de direct</w:t>
      </w:r>
      <w:r w:rsidR="00882143" w:rsidRPr="009E4005">
        <w:t>ie</w:t>
      </w:r>
      <w:r w:rsidRPr="009E4005">
        <w:t xml:space="preserve">, de agenda op voor de algemene vergadering en de raad van bestuur; </w:t>
      </w:r>
    </w:p>
    <w:p w14:paraId="1D8B72A1" w14:textId="506B23F6" w:rsidR="0047137C" w:rsidRPr="009E4005" w:rsidRDefault="0047137C" w:rsidP="00F94469">
      <w:pPr>
        <w:pStyle w:val="Lijstalinea"/>
      </w:pPr>
      <w:r w:rsidRPr="009E4005">
        <w:t>hij zit de vergaderingen van de algemene vergadering en de raad van bestuur</w:t>
      </w:r>
      <w:r w:rsidR="005D1834" w:rsidRPr="009E4005">
        <w:t xml:space="preserve"> voor</w:t>
      </w:r>
      <w:r w:rsidRPr="009E4005">
        <w:t>;</w:t>
      </w:r>
    </w:p>
    <w:p w14:paraId="09B956EB" w14:textId="77777777" w:rsidR="0047137C" w:rsidRPr="009E4005" w:rsidRDefault="0047137C" w:rsidP="00F94469">
      <w:pPr>
        <w:pStyle w:val="Lijstalinea"/>
      </w:pPr>
      <w:r w:rsidRPr="009E4005">
        <w:lastRenderedPageBreak/>
        <w:t>bij staking van de stemmen heeft de voorzitter doorslaggevende stem;</w:t>
      </w:r>
    </w:p>
    <w:p w14:paraId="1979F262" w14:textId="5DDB8705" w:rsidR="00762341" w:rsidRDefault="0047137C" w:rsidP="00F94469">
      <w:pPr>
        <w:pStyle w:val="Lijstalinea"/>
      </w:pPr>
      <w:r w:rsidRPr="009E4005">
        <w:t>de voorzitter ondertekent de notulen van de algemene vergadering en de raad van bestuur.</w:t>
      </w:r>
    </w:p>
    <w:p w14:paraId="3BFD1D84" w14:textId="77777777" w:rsidR="00F94469" w:rsidRPr="00F94469" w:rsidRDefault="00F94469" w:rsidP="00F94469"/>
    <w:p w14:paraId="7288A6E9" w14:textId="4AF39EDC" w:rsidR="0047137C" w:rsidRPr="009E4005" w:rsidRDefault="0047137C"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r w:rsidRPr="009E4005">
        <w:rPr>
          <w:rFonts w:eastAsia="MS Mincho" w:cs="Arial Unicode MS"/>
          <w:b/>
          <w:sz w:val="24"/>
          <w:szCs w:val="24"/>
          <w:lang w:val="nl-NL" w:eastAsia="nl-NL"/>
        </w:rPr>
        <w:t>Artikel 1</w:t>
      </w:r>
      <w:r w:rsidR="001971B0">
        <w:rPr>
          <w:rFonts w:eastAsia="MS Mincho" w:cs="Arial Unicode MS"/>
          <w:b/>
          <w:sz w:val="24"/>
          <w:szCs w:val="24"/>
          <w:lang w:val="nl-NL" w:eastAsia="nl-NL"/>
        </w:rPr>
        <w:t>2</w:t>
      </w:r>
      <w:r w:rsidRPr="009E4005">
        <w:rPr>
          <w:rFonts w:eastAsia="MS Mincho" w:cs="Arial Unicode MS"/>
          <w:b/>
          <w:sz w:val="24"/>
          <w:szCs w:val="24"/>
          <w:lang w:val="nl-NL" w:eastAsia="nl-NL"/>
        </w:rPr>
        <w:t>: Oproeping</w:t>
      </w:r>
    </w:p>
    <w:p w14:paraId="7F78273C" w14:textId="5A2E155A" w:rsidR="0047137C" w:rsidRPr="001971B0" w:rsidRDefault="0047137C" w:rsidP="00F94469">
      <w:pPr>
        <w:pStyle w:val="Lijstalinea"/>
        <w:rPr>
          <w:strike/>
          <w:u w:val="single"/>
        </w:rPr>
      </w:pPr>
      <w:r w:rsidRPr="001971B0">
        <w:t>De raad van bestuur vergadert na oproeping door de voorzitter of zo dikwijls als het belang van de vereniging het v</w:t>
      </w:r>
      <w:r w:rsidR="00C00631" w:rsidRPr="001971B0">
        <w:t>ereist</w:t>
      </w:r>
      <w:r w:rsidR="001971B0" w:rsidRPr="001971B0">
        <w:t>.</w:t>
      </w:r>
    </w:p>
    <w:p w14:paraId="3F862CE5" w14:textId="0635D66B" w:rsidR="0047137C" w:rsidRPr="009E4005" w:rsidRDefault="0047137C" w:rsidP="00F94469">
      <w:pPr>
        <w:pStyle w:val="Lijstalinea"/>
      </w:pPr>
      <w:r w:rsidRPr="009E4005">
        <w:t>De uitnodi</w:t>
      </w:r>
      <w:r w:rsidR="001971B0">
        <w:t xml:space="preserve">ging tot vergadering gebeurt </w:t>
      </w:r>
      <w:r w:rsidRPr="009E4005">
        <w:t>per e-mail of op enig and</w:t>
      </w:r>
      <w:r w:rsidR="001971B0">
        <w:t>ere schriftelijke wijze op het</w:t>
      </w:r>
      <w:r w:rsidRPr="009E4005">
        <w:t xml:space="preserve"> adres dat de bestuurder daartoe laatst heeft opgegeven aan de raad van bestuur. Deze wordt verstuurd naar alle bestuurders minstens 1 week voor de vergadering.</w:t>
      </w:r>
    </w:p>
    <w:p w14:paraId="19753006" w14:textId="77777777" w:rsidR="0047137C" w:rsidRPr="009E4005" w:rsidRDefault="0047137C" w:rsidP="00F94469">
      <w:pPr>
        <w:pStyle w:val="Lijstalinea"/>
      </w:pPr>
      <w:r w:rsidRPr="009E4005">
        <w:t>Naast het oproepingsinitiatief van de voorzitter, vergadert de raad van bestuur binnen de 14 dagen na een daartoe strekkend schriftelijk verzoek van minimum 2  bestuurders.</w:t>
      </w:r>
    </w:p>
    <w:p w14:paraId="3FC0200F" w14:textId="77777777" w:rsidR="0047137C" w:rsidRDefault="0047137C" w:rsidP="00F94469">
      <w:pPr>
        <w:pStyle w:val="Lijstalinea"/>
      </w:pPr>
      <w:r w:rsidRPr="009E4005">
        <w:t>Ter behandeling van dringende gevallen, en in het belang van de vereniging, kan de oproepingstermijn worden verkort indien alle bestuurders met deze verkorte oproepingstermijn instemmen.</w:t>
      </w:r>
    </w:p>
    <w:p w14:paraId="78622FBC" w14:textId="77777777" w:rsidR="00F94469" w:rsidRPr="00F94469" w:rsidRDefault="00F94469" w:rsidP="00F94469"/>
    <w:p w14:paraId="3B509BEF" w14:textId="02E62C4D" w:rsidR="00762341" w:rsidRPr="009E4005" w:rsidRDefault="0047137C" w:rsidP="00F94469">
      <w:pPr>
        <w:spacing w:line="360" w:lineRule="auto"/>
        <w:rPr>
          <w:b/>
          <w:sz w:val="24"/>
          <w:szCs w:val="24"/>
        </w:rPr>
      </w:pPr>
      <w:r w:rsidRPr="009E4005">
        <w:rPr>
          <w:b/>
          <w:sz w:val="24"/>
          <w:szCs w:val="24"/>
        </w:rPr>
        <w:t>Artikel 1</w:t>
      </w:r>
      <w:r w:rsidR="001971B0">
        <w:rPr>
          <w:b/>
          <w:sz w:val="24"/>
          <w:szCs w:val="24"/>
        </w:rPr>
        <w:t>3</w:t>
      </w:r>
      <w:r w:rsidRPr="009E4005">
        <w:rPr>
          <w:b/>
          <w:sz w:val="24"/>
          <w:szCs w:val="24"/>
        </w:rPr>
        <w:t>: Agenda</w:t>
      </w:r>
    </w:p>
    <w:p w14:paraId="12D6A344" w14:textId="050D8907" w:rsidR="00762341" w:rsidRPr="009E4005" w:rsidRDefault="0047137C" w:rsidP="00F94469">
      <w:pPr>
        <w:pStyle w:val="Lijstalinea"/>
      </w:pPr>
      <w:r w:rsidRPr="009E4005">
        <w:t xml:space="preserve">Aan de uitnodiging tot vergadering wordt een ontwerp van agenda toegevoegd. Elk punt dat door minstens 2 bestuurders 10 dagen voor de vergadering werd aangebracht, wordt op de agenda geplaatst. </w:t>
      </w:r>
    </w:p>
    <w:p w14:paraId="61E1C0B2" w14:textId="04C44495" w:rsidR="00943967" w:rsidRPr="009E4005" w:rsidRDefault="0047137C" w:rsidP="00F94469">
      <w:pPr>
        <w:pStyle w:val="Lijstalinea"/>
      </w:pPr>
      <w:r w:rsidRPr="009E4005">
        <w:t xml:space="preserve">De raad van bestuur kan geldig beraadslagen en beslissen over punten die niet op de agenda staan, indien </w:t>
      </w:r>
      <w:r w:rsidR="00C00631" w:rsidRPr="009E4005">
        <w:t>een meerderheid van de bestuursleden</w:t>
      </w:r>
      <w:r w:rsidRPr="009E4005">
        <w:t xml:space="preserve"> aanwezig </w:t>
      </w:r>
      <w:r w:rsidR="00C00631" w:rsidRPr="009E4005">
        <w:t>is</w:t>
      </w:r>
      <w:r w:rsidRPr="009E4005">
        <w:t xml:space="preserve"> en hiermee instem</w:t>
      </w:r>
      <w:r w:rsidR="00C00631" w:rsidRPr="009E4005">
        <w:t>t</w:t>
      </w:r>
      <w:r w:rsidRPr="009E4005">
        <w:t>.</w:t>
      </w:r>
      <w:r w:rsidR="00762341" w:rsidRPr="009E4005">
        <w:t xml:space="preserve"> </w:t>
      </w:r>
    </w:p>
    <w:p w14:paraId="129F6207" w14:textId="64350A87" w:rsidR="00943967" w:rsidRPr="009E4005" w:rsidRDefault="00943967" w:rsidP="00F94469">
      <w:pPr>
        <w:pStyle w:val="Lijstalinea"/>
      </w:pPr>
      <w:r w:rsidRPr="009E4005">
        <w:t xml:space="preserve">De vergaderingen vinden plaats op de zetel van VZW De Nwe Tijd tenzij anders aangekondigd. De vergaderingen kunnen ook online plaatsvinden. </w:t>
      </w:r>
    </w:p>
    <w:p w14:paraId="640871C8" w14:textId="77777777" w:rsidR="00F94469" w:rsidRDefault="00F94469"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p>
    <w:p w14:paraId="190CA7C9" w14:textId="12E45CD6" w:rsidR="0047137C" w:rsidRPr="009E4005" w:rsidRDefault="0047137C"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r w:rsidRPr="009E4005">
        <w:rPr>
          <w:rFonts w:eastAsia="MS Mincho" w:cs="Arial Unicode MS"/>
          <w:b/>
          <w:sz w:val="24"/>
          <w:szCs w:val="24"/>
          <w:lang w:val="nl-NL" w:eastAsia="nl-NL"/>
        </w:rPr>
        <w:t>Artikel 1</w:t>
      </w:r>
      <w:r w:rsidR="001971B0">
        <w:rPr>
          <w:rFonts w:eastAsia="MS Mincho" w:cs="Arial Unicode MS"/>
          <w:b/>
          <w:sz w:val="24"/>
          <w:szCs w:val="24"/>
          <w:lang w:val="nl-NL" w:eastAsia="nl-NL"/>
        </w:rPr>
        <w:t>4</w:t>
      </w:r>
      <w:r w:rsidRPr="009E4005">
        <w:rPr>
          <w:rFonts w:eastAsia="MS Mincho" w:cs="Arial Unicode MS"/>
          <w:b/>
          <w:sz w:val="24"/>
          <w:szCs w:val="24"/>
          <w:lang w:val="nl-NL" w:eastAsia="nl-NL"/>
        </w:rPr>
        <w:t>: Wijze van besluitvorming</w:t>
      </w:r>
    </w:p>
    <w:p w14:paraId="0869D0CF" w14:textId="77777777" w:rsidR="001971B0" w:rsidRPr="00681C63" w:rsidRDefault="001971B0" w:rsidP="001971B0">
      <w:pPr>
        <w:pStyle w:val="Lijstalinea"/>
      </w:pPr>
      <w:r w:rsidRPr="00681C63">
        <w:t>De vergaderingen worden geleid door de voorzitter van de raad van be</w:t>
      </w:r>
      <w:r>
        <w:t>stuur of bij diens afwezigheid door een door de voorzitter aangeduide bestuurder.</w:t>
      </w:r>
    </w:p>
    <w:p w14:paraId="57E36680" w14:textId="77777777" w:rsidR="0047137C" w:rsidRPr="009E4005" w:rsidRDefault="0047137C" w:rsidP="00F94469">
      <w:pPr>
        <w:pStyle w:val="Lijstalinea"/>
      </w:pPr>
      <w:r w:rsidRPr="009E4005">
        <w:t xml:space="preserve">De raad van bestuur kan slechts geldig beraadslagen en besluiten wanneer ten minste de gewone meerderheid van de bestuurders aanwezig of vertegenwoordigd is op de vergadering. </w:t>
      </w:r>
    </w:p>
    <w:p w14:paraId="49E0301D" w14:textId="77777777" w:rsidR="0047137C" w:rsidRPr="009E4005" w:rsidRDefault="0047137C" w:rsidP="00F94469">
      <w:pPr>
        <w:pStyle w:val="Lijstalinea"/>
      </w:pPr>
      <w:r w:rsidRPr="009E4005">
        <w:t>De besluiten worden genomen bij gewone meerderheid van stemmen van de aanwezige of vertegenwoordigde bestuurders. Bij staking van stemmen heeft de voorzitter dan wel de bestuurder die de vergadering voorzit, doorslaggevende stem.</w:t>
      </w:r>
    </w:p>
    <w:p w14:paraId="054B55EC" w14:textId="77777777" w:rsidR="009E4005" w:rsidRPr="009E4005" w:rsidRDefault="009E4005" w:rsidP="00F94469">
      <w:pPr>
        <w:ind w:left="1066"/>
      </w:pPr>
    </w:p>
    <w:p w14:paraId="4928B1DD" w14:textId="5F73183C" w:rsidR="0047137C" w:rsidRPr="009E4005" w:rsidRDefault="001971B0" w:rsidP="00F94469">
      <w:pPr>
        <w:adjustRightInd w:val="0"/>
        <w:snapToGrid w:val="0"/>
        <w:spacing w:after="120" w:line="360" w:lineRule="auto"/>
        <w:rPr>
          <w:rFonts w:eastAsia="MS Mincho" w:cs="Arial Unicode MS"/>
          <w:b/>
          <w:sz w:val="24"/>
          <w:szCs w:val="24"/>
          <w:lang w:val="nl-NL" w:eastAsia="nl-NL"/>
        </w:rPr>
      </w:pPr>
      <w:r>
        <w:rPr>
          <w:rFonts w:eastAsia="MS Mincho" w:cs="Arial Unicode MS"/>
          <w:b/>
          <w:sz w:val="24"/>
          <w:szCs w:val="24"/>
          <w:lang w:val="nl-NL" w:eastAsia="nl-NL"/>
        </w:rPr>
        <w:t>Artikel 15</w:t>
      </w:r>
      <w:r w:rsidR="0047137C" w:rsidRPr="009E4005">
        <w:rPr>
          <w:rFonts w:eastAsia="MS Mincho" w:cs="Arial Unicode MS"/>
          <w:b/>
          <w:sz w:val="24"/>
          <w:szCs w:val="24"/>
          <w:lang w:val="nl-NL" w:eastAsia="nl-NL"/>
        </w:rPr>
        <w:t>: Redactie notulen</w:t>
      </w:r>
    </w:p>
    <w:p w14:paraId="393C596E" w14:textId="77777777" w:rsidR="0047137C" w:rsidRPr="009E4005" w:rsidRDefault="0047137C"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Een daartoe aangeduid personeelslid stelt de notulen op.</w:t>
      </w:r>
    </w:p>
    <w:p w14:paraId="5B3FAB40" w14:textId="77777777" w:rsidR="0047137C" w:rsidRPr="009E4005" w:rsidRDefault="0047137C"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De notulist draagt er zorg voor dat de notulen minstens 4 onderdelen bevatten:</w:t>
      </w:r>
    </w:p>
    <w:p w14:paraId="34998B5F" w14:textId="77777777" w:rsidR="0047137C" w:rsidRPr="00681C63" w:rsidRDefault="0047137C" w:rsidP="00F94469">
      <w:pPr>
        <w:pStyle w:val="Lijstalinea"/>
        <w:numPr>
          <w:ilvl w:val="0"/>
          <w:numId w:val="32"/>
        </w:numPr>
      </w:pPr>
      <w:r w:rsidRPr="00681C63">
        <w:t xml:space="preserve">de gegevens van de vergadering: datum, aanvangs- en </w:t>
      </w:r>
      <w:proofErr w:type="spellStart"/>
      <w:r w:rsidRPr="00681C63">
        <w:t>eindduur</w:t>
      </w:r>
      <w:proofErr w:type="spellEnd"/>
      <w:r w:rsidRPr="00681C63">
        <w:t>, locatie, aanwezige bestuurders, afwezige bestuurders en de eventueel verontschuldigde bestuurders;</w:t>
      </w:r>
    </w:p>
    <w:p w14:paraId="01847C2E" w14:textId="77777777" w:rsidR="0047137C" w:rsidRPr="00681C63" w:rsidRDefault="0047137C" w:rsidP="00F94469">
      <w:pPr>
        <w:pStyle w:val="Lijstalinea"/>
        <w:numPr>
          <w:ilvl w:val="0"/>
          <w:numId w:val="32"/>
        </w:numPr>
      </w:pPr>
      <w:r w:rsidRPr="00681C63">
        <w:t>de te bespreken onderwerpen;</w:t>
      </w:r>
    </w:p>
    <w:p w14:paraId="42B82F6A" w14:textId="77777777" w:rsidR="009E4005" w:rsidRPr="00681C63" w:rsidRDefault="005D1834" w:rsidP="00F94469">
      <w:pPr>
        <w:pStyle w:val="Lijstalinea"/>
        <w:numPr>
          <w:ilvl w:val="0"/>
          <w:numId w:val="32"/>
        </w:numPr>
        <w:rPr>
          <w:u w:val="single"/>
        </w:rPr>
      </w:pPr>
      <w:r w:rsidRPr="00681C63">
        <w:t xml:space="preserve">een </w:t>
      </w:r>
      <w:r w:rsidR="00943967" w:rsidRPr="00681C63">
        <w:t>besluitenlijst</w:t>
      </w:r>
      <w:r w:rsidRPr="00681C63">
        <w:t xml:space="preserve"> per besproken onderwerp;</w:t>
      </w:r>
    </w:p>
    <w:p w14:paraId="687BDE7E" w14:textId="77777777" w:rsidR="009E4005" w:rsidRPr="00681C63" w:rsidRDefault="0047137C" w:rsidP="00F94469">
      <w:pPr>
        <w:pStyle w:val="Lijstalinea"/>
        <w:numPr>
          <w:ilvl w:val="0"/>
          <w:numId w:val="32"/>
        </w:numPr>
        <w:rPr>
          <w:u w:val="single"/>
        </w:rPr>
      </w:pPr>
      <w:r w:rsidRPr="00681C63">
        <w:t>de eventuele vaststelling van datum, plaats en uur van de volgende raad van bestuur, die evenwel nog bevestigd moet worden in een latere oproepingsbrief conform artikel 1</w:t>
      </w:r>
      <w:r w:rsidR="00943967" w:rsidRPr="00681C63">
        <w:t>3</w:t>
      </w:r>
      <w:r w:rsidRPr="00681C63">
        <w:t xml:space="preserve">. </w:t>
      </w:r>
    </w:p>
    <w:p w14:paraId="4D322C10" w14:textId="77777777" w:rsidR="009E4005" w:rsidRPr="009E4005" w:rsidRDefault="009E4005" w:rsidP="00F94469">
      <w:pPr>
        <w:adjustRightInd w:val="0"/>
        <w:snapToGrid w:val="0"/>
        <w:spacing w:after="120" w:line="360" w:lineRule="auto"/>
        <w:rPr>
          <w:rFonts w:eastAsia="MS Mincho" w:cs="Arial Unicode MS"/>
          <w:sz w:val="24"/>
          <w:szCs w:val="24"/>
          <w:u w:val="single"/>
          <w:lang w:val="nl-NL" w:eastAsia="nl-NL"/>
        </w:rPr>
      </w:pPr>
    </w:p>
    <w:p w14:paraId="71E2DB1F" w14:textId="0621E334" w:rsidR="009E4005" w:rsidRPr="009E4005" w:rsidRDefault="001971B0" w:rsidP="00F94469">
      <w:pPr>
        <w:adjustRightInd w:val="0"/>
        <w:snapToGrid w:val="0"/>
        <w:spacing w:after="120" w:line="360" w:lineRule="auto"/>
        <w:rPr>
          <w:rFonts w:eastAsia="MS Mincho" w:cs="Arial Unicode MS"/>
          <w:b/>
          <w:sz w:val="24"/>
          <w:szCs w:val="24"/>
          <w:lang w:val="nl-NL" w:eastAsia="nl-NL"/>
        </w:rPr>
      </w:pPr>
      <w:r>
        <w:rPr>
          <w:rFonts w:eastAsia="MS Mincho" w:cs="Arial Unicode MS"/>
          <w:b/>
          <w:sz w:val="24"/>
          <w:szCs w:val="24"/>
          <w:lang w:val="nl-NL" w:eastAsia="nl-NL"/>
        </w:rPr>
        <w:t>Artikel 16</w:t>
      </w:r>
      <w:r w:rsidR="0047137C" w:rsidRPr="009E4005">
        <w:rPr>
          <w:rFonts w:eastAsia="MS Mincho" w:cs="Arial Unicode MS"/>
          <w:b/>
          <w:sz w:val="24"/>
          <w:szCs w:val="24"/>
          <w:lang w:val="nl-NL" w:eastAsia="nl-NL"/>
        </w:rPr>
        <w:t>: Goedkeuring notulen</w:t>
      </w:r>
    </w:p>
    <w:p w14:paraId="3530A017" w14:textId="77777777" w:rsidR="009E4005" w:rsidRPr="009E4005" w:rsidRDefault="0047137C" w:rsidP="00F94469">
      <w:pPr>
        <w:adjustRightInd w:val="0"/>
        <w:snapToGrid w:val="0"/>
        <w:spacing w:after="120" w:line="360" w:lineRule="auto"/>
        <w:rPr>
          <w:sz w:val="24"/>
          <w:szCs w:val="24"/>
        </w:rPr>
      </w:pPr>
      <w:r w:rsidRPr="009E4005">
        <w:rPr>
          <w:sz w:val="24"/>
          <w:szCs w:val="24"/>
        </w:rPr>
        <w:t>Na redactie van de notulen worden deze binnen de 14 dagen na de vergadering toegestuurd naar bestuurders. De bestuurders kunnen hun opmerkingen formuleren binnen de 14 dagen na ontvangst, zo niet worden ze geacht goedgekeurd te zijn.</w:t>
      </w:r>
    </w:p>
    <w:p w14:paraId="6C74F514" w14:textId="257A4F46" w:rsidR="0047137C" w:rsidRPr="009E4005" w:rsidRDefault="0047137C" w:rsidP="00F94469">
      <w:pPr>
        <w:adjustRightInd w:val="0"/>
        <w:snapToGrid w:val="0"/>
        <w:spacing w:after="120" w:line="360" w:lineRule="auto"/>
        <w:rPr>
          <w:sz w:val="24"/>
          <w:szCs w:val="24"/>
        </w:rPr>
      </w:pPr>
      <w:r w:rsidRPr="009E4005">
        <w:rPr>
          <w:sz w:val="24"/>
          <w:szCs w:val="24"/>
        </w:rPr>
        <w:t>Na goedkeuring, worden de notulen ondertekend door de voorzitter of de ondervoorzitter.</w:t>
      </w:r>
    </w:p>
    <w:p w14:paraId="6C6820F7" w14:textId="77777777" w:rsidR="00F94469" w:rsidRDefault="00F94469"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p>
    <w:p w14:paraId="5DEB02A4" w14:textId="2FA67AFC" w:rsidR="0047137C" w:rsidRPr="009E4005" w:rsidRDefault="001971B0"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r>
        <w:rPr>
          <w:rFonts w:eastAsia="MS Mincho" w:cs="Arial Unicode MS"/>
          <w:b/>
          <w:sz w:val="24"/>
          <w:szCs w:val="24"/>
          <w:lang w:val="nl-NL" w:eastAsia="nl-NL"/>
        </w:rPr>
        <w:t>Artikel 17</w:t>
      </w:r>
      <w:r w:rsidR="0047137C" w:rsidRPr="009E4005">
        <w:rPr>
          <w:rFonts w:eastAsia="MS Mincho" w:cs="Arial Unicode MS"/>
          <w:b/>
          <w:sz w:val="24"/>
          <w:szCs w:val="24"/>
          <w:lang w:val="nl-NL" w:eastAsia="nl-NL"/>
        </w:rPr>
        <w:t>: Inzage notulen</w:t>
      </w:r>
    </w:p>
    <w:p w14:paraId="1BD12985" w14:textId="5D336E58" w:rsidR="0047137C" w:rsidRPr="009E4005" w:rsidRDefault="0047137C" w:rsidP="00F94469">
      <w:pPr>
        <w:pStyle w:val="Lijstalinea"/>
        <w:numPr>
          <w:ilvl w:val="0"/>
          <w:numId w:val="33"/>
        </w:numPr>
      </w:pPr>
      <w:r w:rsidRPr="009E4005">
        <w:t xml:space="preserve">De notulen van de raad van bestuur worden gehouden in een daartoe bestemd register, dat op de zetel ligt van </w:t>
      </w:r>
      <w:r w:rsidR="005D1834" w:rsidRPr="009E4005">
        <w:t>De</w:t>
      </w:r>
      <w:r w:rsidR="006F1CAA" w:rsidRPr="009E4005">
        <w:t xml:space="preserve"> Tijd</w:t>
      </w:r>
      <w:r w:rsidR="005D1834" w:rsidRPr="009E4005">
        <w:t>.</w:t>
      </w:r>
    </w:p>
    <w:p w14:paraId="4DFDBE1A" w14:textId="0D3B9138" w:rsidR="000B335F" w:rsidRPr="009E4005" w:rsidRDefault="0047137C" w:rsidP="006A464D">
      <w:pPr>
        <w:pStyle w:val="Lijstalinea"/>
        <w:numPr>
          <w:ilvl w:val="0"/>
          <w:numId w:val="33"/>
        </w:numPr>
        <w:rPr>
          <w:rFonts w:cs="Times New Roman"/>
        </w:rPr>
      </w:pPr>
      <w:r w:rsidRPr="009E4005">
        <w:t xml:space="preserve">De bestuurders en leden kunnen te allen tijde kennis nemen van de inhoud van deze notulen </w:t>
      </w:r>
      <w:r w:rsidR="006A464D">
        <w:t>;</w:t>
      </w:r>
    </w:p>
    <w:p w14:paraId="1A72CE5A" w14:textId="77777777" w:rsidR="000B335F" w:rsidRPr="009E4005" w:rsidRDefault="000B335F" w:rsidP="00F94469">
      <w:pPr>
        <w:tabs>
          <w:tab w:val="left" w:pos="567"/>
          <w:tab w:val="right" w:pos="8505"/>
        </w:tabs>
        <w:spacing w:after="120" w:line="360" w:lineRule="auto"/>
        <w:rPr>
          <w:rFonts w:eastAsia="MS Mincho" w:cs="Times New Roman"/>
          <w:sz w:val="24"/>
          <w:szCs w:val="24"/>
          <w:lang w:val="nl-NL" w:eastAsia="nl-NL"/>
        </w:rPr>
      </w:pPr>
    </w:p>
    <w:p w14:paraId="0A298C77" w14:textId="77777777" w:rsidR="00943967" w:rsidRPr="009E4005" w:rsidRDefault="00943967" w:rsidP="00F94469">
      <w:pPr>
        <w:spacing w:line="360" w:lineRule="auto"/>
        <w:rPr>
          <w:b/>
          <w:sz w:val="24"/>
          <w:szCs w:val="24"/>
          <w:u w:val="single"/>
        </w:rPr>
        <w:sectPr w:rsidR="00943967" w:rsidRPr="009E4005">
          <w:pgSz w:w="11906" w:h="16838"/>
          <w:pgMar w:top="1417" w:right="1417" w:bottom="1417" w:left="1417" w:header="708" w:footer="708" w:gutter="0"/>
          <w:cols w:space="708"/>
          <w:docGrid w:linePitch="360"/>
        </w:sectPr>
      </w:pPr>
    </w:p>
    <w:p w14:paraId="3CAFA202" w14:textId="5BE4A42E" w:rsidR="00943967" w:rsidRPr="00681C63" w:rsidRDefault="008B0D71" w:rsidP="00F94469">
      <w:pPr>
        <w:spacing w:line="360" w:lineRule="auto"/>
        <w:rPr>
          <w:b/>
          <w:sz w:val="32"/>
          <w:szCs w:val="24"/>
          <w:u w:val="single"/>
        </w:rPr>
      </w:pPr>
      <w:r w:rsidRPr="00681C63">
        <w:rPr>
          <w:b/>
          <w:sz w:val="32"/>
          <w:szCs w:val="24"/>
          <w:u w:val="single"/>
        </w:rPr>
        <w:lastRenderedPageBreak/>
        <w:t>IV</w:t>
      </w:r>
      <w:r w:rsidRPr="00681C63">
        <w:rPr>
          <w:b/>
          <w:sz w:val="32"/>
          <w:szCs w:val="24"/>
          <w:u w:val="single"/>
        </w:rPr>
        <w:tab/>
        <w:t xml:space="preserve">DE DIRECTIE </w:t>
      </w:r>
    </w:p>
    <w:p w14:paraId="64A831B3" w14:textId="54ABFC22" w:rsidR="004150E7" w:rsidRPr="009E4005" w:rsidRDefault="001971B0"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r>
        <w:rPr>
          <w:rFonts w:eastAsia="MS Mincho" w:cs="Arial Unicode MS"/>
          <w:b/>
          <w:sz w:val="24"/>
          <w:szCs w:val="24"/>
          <w:lang w:val="nl-NL" w:eastAsia="nl-NL"/>
        </w:rPr>
        <w:t>Artikel 18</w:t>
      </w:r>
      <w:r w:rsidR="004150E7" w:rsidRPr="009E4005">
        <w:rPr>
          <w:rFonts w:eastAsia="MS Mincho" w:cs="Arial Unicode MS"/>
          <w:b/>
          <w:sz w:val="24"/>
          <w:szCs w:val="24"/>
          <w:lang w:val="nl-NL" w:eastAsia="nl-NL"/>
        </w:rPr>
        <w:t>: bevoegdheden</w:t>
      </w:r>
    </w:p>
    <w:p w14:paraId="2DB37BD0" w14:textId="77777777" w:rsidR="00943967" w:rsidRPr="00681C63" w:rsidRDefault="00943967" w:rsidP="00F94469">
      <w:pPr>
        <w:pStyle w:val="Lijstalinea"/>
        <w:numPr>
          <w:ilvl w:val="0"/>
          <w:numId w:val="34"/>
        </w:numPr>
      </w:pPr>
      <w:r w:rsidRPr="00681C63">
        <w:t xml:space="preserve">Het dagelijks bestuur van de vereniging op intern vlak alsook de externe vertegenwoordiging wat betreft dat dagelijks bestuur wordt door de raad van bestuur opgedragen aan de directie. De directie kan uit meerdere personen bestaan die de zakelijke en/of de artistieke leiding waarnemen. </w:t>
      </w:r>
    </w:p>
    <w:p w14:paraId="103C50F2" w14:textId="59A1A51D" w:rsidR="00943967" w:rsidRPr="00681C63" w:rsidRDefault="00943967" w:rsidP="00F94469">
      <w:pPr>
        <w:pStyle w:val="Lijstalinea"/>
        <w:numPr>
          <w:ilvl w:val="0"/>
          <w:numId w:val="34"/>
        </w:numPr>
      </w:pPr>
      <w:r w:rsidRPr="00681C63">
        <w:t xml:space="preserve">De directie staat in voor het dagelijks beleid van de vereniging. Als dagelijks beleid wordt gerekend alle handelingen die dag aan dag moeten worden verricht om de normale gang van zaken van de vereniging te verzekeren en die, zowel wegens hun minder belang, als wegens de noodzakelijkheid een onverwijlde beslissing te nemen, het optreden van de raad van bestuur niet vereisen of niet wenselijk maken. </w:t>
      </w:r>
    </w:p>
    <w:p w14:paraId="74F9FDF2" w14:textId="77777777" w:rsidR="00943967" w:rsidRPr="00681C63" w:rsidRDefault="00943967" w:rsidP="00F94469">
      <w:pPr>
        <w:pStyle w:val="Lijstalinea"/>
        <w:numPr>
          <w:ilvl w:val="0"/>
          <w:numId w:val="34"/>
        </w:numPr>
      </w:pPr>
      <w:r w:rsidRPr="00681C63">
        <w:t xml:space="preserve">De directie voert het zakelijk, </w:t>
      </w:r>
      <w:r w:rsidRPr="00681C63">
        <w:softHyphen/>
        <w:t>artistiek- en personeelsbeleid.</w:t>
      </w:r>
    </w:p>
    <w:p w14:paraId="1CB20702" w14:textId="4DF1C01D" w:rsidR="00943967" w:rsidRPr="00681C63" w:rsidRDefault="00943967" w:rsidP="00F94469">
      <w:pPr>
        <w:pStyle w:val="Lijstalinea"/>
        <w:numPr>
          <w:ilvl w:val="0"/>
          <w:numId w:val="34"/>
        </w:numPr>
      </w:pPr>
      <w:r w:rsidRPr="00681C63">
        <w:t>Tot de beslissings- en vertegenwoordigingsbevoegdheid van de directie behoort in elk geval elke transactie met een fina</w:t>
      </w:r>
      <w:r w:rsidR="007F2E02">
        <w:t>nciële implicatie tot maximum 15</w:t>
      </w:r>
      <w:r w:rsidRPr="00681C63">
        <w:t>.000€ voor reguliere financiële transacties. In deze heeft enkel de zakelijke leiding handtekeningbevoegdheid.</w:t>
      </w:r>
    </w:p>
    <w:p w14:paraId="74C392FE" w14:textId="77777777" w:rsidR="00943967" w:rsidRPr="00681C63" w:rsidRDefault="00943967" w:rsidP="00F94469">
      <w:pPr>
        <w:pStyle w:val="Lijstalinea"/>
        <w:numPr>
          <w:ilvl w:val="0"/>
          <w:numId w:val="34"/>
        </w:numPr>
      </w:pPr>
      <w:r w:rsidRPr="00681C63">
        <w:t>Behoren tot de collegiale beslissingsbevoegdheid van de raad van bestuur en de directie:</w:t>
      </w:r>
    </w:p>
    <w:p w14:paraId="0DEB0E1E" w14:textId="77777777" w:rsidR="00943967" w:rsidRPr="009E4005" w:rsidRDefault="00943967" w:rsidP="00F94469">
      <w:pPr>
        <w:numPr>
          <w:ilvl w:val="0"/>
          <w:numId w:val="4"/>
        </w:num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het jaarlijks goedkeuren van de jaarbegroting.</w:t>
      </w:r>
    </w:p>
    <w:p w14:paraId="0D89417C" w14:textId="77777777" w:rsidR="00943967" w:rsidRPr="009E4005" w:rsidRDefault="00943967" w:rsidP="00F94469">
      <w:pPr>
        <w:numPr>
          <w:ilvl w:val="0"/>
          <w:numId w:val="4"/>
        </w:num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alle transacties met een negatieve financiële implicatie op het resultaat van de goedgekeurde jaarbegroting van meer dan 10.000€.</w:t>
      </w:r>
    </w:p>
    <w:p w14:paraId="65A1E871" w14:textId="0AA93B58" w:rsidR="00943967" w:rsidRPr="009E4005" w:rsidRDefault="00943967" w:rsidP="00F94469">
      <w:pPr>
        <w:numPr>
          <w:ilvl w:val="0"/>
          <w:numId w:val="4"/>
        </w:num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alle beslissingen aangaande investeringskredieten en aankoop van onroerende goederen.</w:t>
      </w:r>
    </w:p>
    <w:p w14:paraId="0F5F3250" w14:textId="77777777" w:rsidR="00943967" w:rsidRPr="009E4005" w:rsidRDefault="00943967" w:rsidP="00F94469">
      <w:pPr>
        <w:numPr>
          <w:ilvl w:val="0"/>
          <w:numId w:val="4"/>
        </w:num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alle samenwerkingscontracten en coproducties voor een duur van meer dan 5 jaar;</w:t>
      </w:r>
    </w:p>
    <w:p w14:paraId="5219D2D2" w14:textId="77777777" w:rsidR="00943967" w:rsidRPr="009E4005" w:rsidRDefault="00943967" w:rsidP="00F94469">
      <w:pPr>
        <w:numPr>
          <w:ilvl w:val="0"/>
          <w:numId w:val="4"/>
        </w:num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alle beslissingen omtrent samenwerkingen, fusies of associaties met andere verenigingen, van onbepaalde duur.</w:t>
      </w:r>
    </w:p>
    <w:p w14:paraId="2D0D89F2" w14:textId="77777777" w:rsidR="000B335F" w:rsidRPr="009E4005" w:rsidRDefault="000B335F" w:rsidP="00F94469">
      <w:pPr>
        <w:adjustRightInd w:val="0"/>
        <w:snapToGrid w:val="0"/>
        <w:spacing w:after="120" w:line="360" w:lineRule="auto"/>
        <w:rPr>
          <w:rFonts w:eastAsia="MS Mincho" w:cs="Arial Unicode MS"/>
          <w:sz w:val="24"/>
          <w:szCs w:val="24"/>
          <w:lang w:val="nl-NL" w:eastAsia="nl-NL"/>
        </w:rPr>
      </w:pPr>
    </w:p>
    <w:p w14:paraId="60760930" w14:textId="11831C05" w:rsidR="004150E7" w:rsidRPr="009E4005" w:rsidRDefault="001971B0" w:rsidP="00F94469">
      <w:pPr>
        <w:keepNext/>
        <w:numPr>
          <w:ilvl w:val="3"/>
          <w:numId w:val="0"/>
        </w:numPr>
        <w:adjustRightInd w:val="0"/>
        <w:snapToGrid w:val="0"/>
        <w:spacing w:after="120" w:line="360" w:lineRule="auto"/>
        <w:outlineLvl w:val="3"/>
        <w:rPr>
          <w:rFonts w:eastAsia="MS Mincho" w:cs="Arial Unicode MS"/>
          <w:b/>
          <w:sz w:val="24"/>
          <w:szCs w:val="24"/>
          <w:lang w:val="nl-NL" w:eastAsia="nl-NL"/>
        </w:rPr>
      </w:pPr>
      <w:r>
        <w:rPr>
          <w:rFonts w:eastAsia="MS Mincho" w:cs="Arial Unicode MS"/>
          <w:b/>
          <w:sz w:val="24"/>
          <w:szCs w:val="24"/>
          <w:lang w:val="nl-NL" w:eastAsia="nl-NL"/>
        </w:rPr>
        <w:lastRenderedPageBreak/>
        <w:t>Artikel 19</w:t>
      </w:r>
      <w:r w:rsidR="004150E7" w:rsidRPr="009E4005">
        <w:rPr>
          <w:rFonts w:eastAsia="MS Mincho" w:cs="Arial Unicode MS"/>
          <w:b/>
          <w:sz w:val="24"/>
          <w:szCs w:val="24"/>
          <w:lang w:val="nl-NL" w:eastAsia="nl-NL"/>
        </w:rPr>
        <w:t>: samenstelling</w:t>
      </w:r>
    </w:p>
    <w:p w14:paraId="658BDEA6" w14:textId="7C4329F9" w:rsidR="004150E7" w:rsidRPr="009E4005" w:rsidRDefault="004150E7" w:rsidP="00F94469">
      <w:pPr>
        <w:pStyle w:val="Lijstalinea"/>
      </w:pPr>
      <w:r w:rsidRPr="009E4005">
        <w:t xml:space="preserve">Het bestuur neemt de verantwoordelijkheid voor werving van de directie(leden) en doet dit op een geobjectiveerde en transparante manier. Het bestuur beslist over de profielschets, de aanstelling, arbeidsvoorwaarden en </w:t>
      </w:r>
      <w:r w:rsidR="001971B0">
        <w:t>vergoeding, eventuele bevordering of</w:t>
      </w:r>
      <w:r w:rsidRPr="009E4005">
        <w:t xml:space="preserve"> interne mutatie, beoordeling, schorsing en ontslag van de leden van de directie</w:t>
      </w:r>
      <w:r w:rsidR="001971B0">
        <w:t xml:space="preserve"> of het einde van de aannemingsovereenkomst</w:t>
      </w:r>
      <w:r w:rsidRPr="009E4005">
        <w:t xml:space="preserve">. De selectie </w:t>
      </w:r>
      <w:r w:rsidR="008B0D71" w:rsidRPr="009E4005">
        <w:t xml:space="preserve">van nieuwe directieleden </w:t>
      </w:r>
      <w:r w:rsidRPr="009E4005">
        <w:t>wordt gedelegeerd aan een commissie waarin ten minste de overige leden van de directie zetelen.</w:t>
      </w:r>
    </w:p>
    <w:p w14:paraId="4A79BE55" w14:textId="4FBE3E38" w:rsidR="004150E7" w:rsidRPr="009E4005" w:rsidRDefault="001971B0" w:rsidP="00F94469">
      <w:pPr>
        <w:pStyle w:val="Lijstalinea"/>
        <w:rPr>
          <w:strike/>
        </w:rPr>
      </w:pPr>
      <w:r>
        <w:t xml:space="preserve"> D</w:t>
      </w:r>
      <w:r w:rsidR="004150E7" w:rsidRPr="009E4005">
        <w:t xml:space="preserve">e directie </w:t>
      </w:r>
      <w:r>
        <w:t xml:space="preserve">wordt </w:t>
      </w:r>
      <w:r w:rsidR="004150E7" w:rsidRPr="009E4005">
        <w:t>geacht aanvaard te zijn als lid van de algemene vergadering.</w:t>
      </w:r>
    </w:p>
    <w:p w14:paraId="51183E38" w14:textId="77777777" w:rsidR="00943967" w:rsidRPr="009E4005" w:rsidRDefault="00943967" w:rsidP="00F94469">
      <w:pPr>
        <w:spacing w:after="0" w:line="360" w:lineRule="auto"/>
        <w:rPr>
          <w:sz w:val="24"/>
          <w:szCs w:val="24"/>
          <w:lang w:val="nl-NL"/>
        </w:rPr>
      </w:pPr>
    </w:p>
    <w:p w14:paraId="5D59B066" w14:textId="600296E3" w:rsidR="004150E7" w:rsidRPr="009E4005" w:rsidRDefault="001971B0" w:rsidP="00F94469">
      <w:pPr>
        <w:adjustRightInd w:val="0"/>
        <w:snapToGrid w:val="0"/>
        <w:spacing w:after="120" w:line="360" w:lineRule="auto"/>
        <w:rPr>
          <w:rFonts w:eastAsia="MS Mincho" w:cs="Arial Unicode MS"/>
          <w:b/>
          <w:sz w:val="24"/>
          <w:szCs w:val="24"/>
          <w:lang w:val="nl-NL" w:eastAsia="nl-NL"/>
        </w:rPr>
      </w:pPr>
      <w:r>
        <w:rPr>
          <w:rFonts w:eastAsia="MS Mincho" w:cs="Arial Unicode MS"/>
          <w:b/>
          <w:sz w:val="24"/>
          <w:szCs w:val="24"/>
          <w:lang w:val="nl-NL" w:eastAsia="nl-NL"/>
        </w:rPr>
        <w:t>Artikel 20</w:t>
      </w:r>
      <w:r w:rsidR="004150E7" w:rsidRPr="009E4005">
        <w:rPr>
          <w:rFonts w:eastAsia="MS Mincho" w:cs="Arial Unicode MS"/>
          <w:b/>
          <w:sz w:val="24"/>
          <w:szCs w:val="24"/>
          <w:lang w:val="nl-NL" w:eastAsia="nl-NL"/>
        </w:rPr>
        <w:t>: evaluatie en conflictbepalingen</w:t>
      </w:r>
    </w:p>
    <w:p w14:paraId="654F4277" w14:textId="36AD81EC" w:rsidR="00943967" w:rsidRPr="009E4005" w:rsidRDefault="00943967" w:rsidP="00F94469">
      <w:pPr>
        <w:pStyle w:val="Lijstalinea"/>
      </w:pPr>
      <w:r w:rsidRPr="009E4005">
        <w:t xml:space="preserve">De directie rapporteert aan de raad van bestuur over zijn werkzaamheden. </w:t>
      </w:r>
    </w:p>
    <w:p w14:paraId="2CB5AF71" w14:textId="77777777" w:rsidR="00943967" w:rsidRPr="009E4005" w:rsidRDefault="00943967" w:rsidP="00F94469">
      <w:pPr>
        <w:pStyle w:val="Lijstalinea"/>
      </w:pPr>
      <w:r w:rsidRPr="009E4005">
        <w:t xml:space="preserve">De raad van bestuur dient als klankbord voor beslissingen die behoren tot de individuele bevoegdheid van de directie. Hun advies is gericht op een toetsing van de intenties van de directie en ter versterking van haar beslissingen. </w:t>
      </w:r>
    </w:p>
    <w:p w14:paraId="3E9F7AA0" w14:textId="195644A9" w:rsidR="000B335F" w:rsidRPr="009E4005" w:rsidRDefault="000B335F" w:rsidP="00F94469">
      <w:pPr>
        <w:pStyle w:val="Lijstalinea"/>
      </w:pPr>
      <w:r w:rsidRPr="009E4005">
        <w:t>De directie neemt deel aan de vergaderingen van de raad van bestuur met raadgevende stem, behalve wanneer een agendapunt over zijn eigen statuut of toestand wordt behandeld. In dergelijk geval verlaat</w:t>
      </w:r>
      <w:r w:rsidR="00636EB6">
        <w:t xml:space="preserve"> het directielid</w:t>
      </w:r>
      <w:r w:rsidRPr="009E4005">
        <w:t xml:space="preserve"> de  vergadering.</w:t>
      </w:r>
    </w:p>
    <w:p w14:paraId="16DEFDAB" w14:textId="77777777" w:rsidR="00943967" w:rsidRPr="001971B0" w:rsidRDefault="00943967" w:rsidP="00F94469">
      <w:pPr>
        <w:pStyle w:val="Lijstalinea"/>
      </w:pPr>
      <w:r w:rsidRPr="001971B0">
        <w:t xml:space="preserve">De RvB voert jaarlijks een persoonlijk en besloten gesprek met elk lid van de directie. </w:t>
      </w:r>
    </w:p>
    <w:p w14:paraId="03B64AFD" w14:textId="77777777" w:rsidR="00943967" w:rsidRPr="001971B0" w:rsidRDefault="00943967" w:rsidP="00F94469">
      <w:pPr>
        <w:pStyle w:val="Lijstalinea"/>
      </w:pPr>
      <w:r w:rsidRPr="001971B0">
        <w:t xml:space="preserve">De bevindingen van de gesprekken worden besproken in de besloten vergadering van de RvB. </w:t>
      </w:r>
    </w:p>
    <w:p w14:paraId="329D8103" w14:textId="77777777" w:rsidR="00943967" w:rsidRPr="001971B0" w:rsidRDefault="00943967" w:rsidP="00F94469">
      <w:pPr>
        <w:pStyle w:val="Lijstalinea"/>
      </w:pPr>
      <w:r w:rsidRPr="001971B0">
        <w:t xml:space="preserve">In het geval van conflict tussen directie en RvB wordt in gezamenlijk overleg een vertrouwenspersoon aangezocht om uit de conflictueuze situatie te geraken. </w:t>
      </w:r>
    </w:p>
    <w:p w14:paraId="1AC8CA24" w14:textId="77777777" w:rsidR="00943967" w:rsidRPr="009E4005" w:rsidRDefault="00943967" w:rsidP="00F94469">
      <w:pPr>
        <w:adjustRightInd w:val="0"/>
        <w:snapToGrid w:val="0"/>
        <w:spacing w:after="120" w:line="360" w:lineRule="auto"/>
        <w:rPr>
          <w:rFonts w:eastAsia="MS Mincho" w:cs="Arial Unicode MS"/>
          <w:sz w:val="24"/>
          <w:szCs w:val="24"/>
          <w:lang w:val="nl-NL" w:eastAsia="nl-NL"/>
        </w:rPr>
      </w:pPr>
    </w:p>
    <w:p w14:paraId="4163238B" w14:textId="77777777" w:rsidR="000B335F" w:rsidRPr="009E4005" w:rsidRDefault="000B335F" w:rsidP="00F94469">
      <w:pPr>
        <w:tabs>
          <w:tab w:val="left" w:pos="567"/>
          <w:tab w:val="right" w:pos="8505"/>
        </w:tabs>
        <w:spacing w:after="120" w:line="360" w:lineRule="auto"/>
        <w:rPr>
          <w:rFonts w:eastAsia="MS Mincho" w:cs="Times New Roman"/>
          <w:sz w:val="24"/>
          <w:szCs w:val="24"/>
          <w:lang w:val="nl-NL" w:eastAsia="nl-NL"/>
        </w:rPr>
      </w:pPr>
    </w:p>
    <w:p w14:paraId="135764F7" w14:textId="77777777" w:rsidR="000B335F" w:rsidRPr="009E4005" w:rsidRDefault="000B335F" w:rsidP="00F94469">
      <w:pPr>
        <w:tabs>
          <w:tab w:val="left" w:pos="567"/>
          <w:tab w:val="right" w:pos="8505"/>
        </w:tabs>
        <w:spacing w:after="120" w:line="360" w:lineRule="auto"/>
        <w:rPr>
          <w:rFonts w:eastAsia="MS Mincho" w:cs="Times New Roman"/>
          <w:sz w:val="24"/>
          <w:szCs w:val="24"/>
          <w:lang w:val="nl-NL" w:eastAsia="nl-NL"/>
        </w:rPr>
      </w:pPr>
    </w:p>
    <w:bookmarkEnd w:id="0"/>
    <w:p w14:paraId="39175E14" w14:textId="77777777" w:rsidR="00D91294" w:rsidRPr="009E4005" w:rsidRDefault="00D91294" w:rsidP="00F94469">
      <w:pPr>
        <w:spacing w:after="120" w:line="360" w:lineRule="auto"/>
        <w:rPr>
          <w:sz w:val="24"/>
          <w:szCs w:val="24"/>
          <w:lang w:val="nl-NL"/>
        </w:rPr>
        <w:sectPr w:rsidR="00D91294" w:rsidRPr="009E4005">
          <w:pgSz w:w="11906" w:h="16838"/>
          <w:pgMar w:top="1417" w:right="1417" w:bottom="1417" w:left="1417" w:header="708" w:footer="708" w:gutter="0"/>
          <w:cols w:space="708"/>
          <w:docGrid w:linePitch="360"/>
        </w:sectPr>
      </w:pPr>
    </w:p>
    <w:p w14:paraId="2ACDABC7" w14:textId="1F81293A" w:rsidR="0047137C" w:rsidRPr="009E4005" w:rsidRDefault="0047137C" w:rsidP="00F94469">
      <w:pPr>
        <w:spacing w:after="120" w:line="360" w:lineRule="auto"/>
        <w:rPr>
          <w:sz w:val="24"/>
          <w:szCs w:val="24"/>
          <w:lang w:val="nl-NL"/>
        </w:rPr>
      </w:pPr>
    </w:p>
    <w:p w14:paraId="13428075" w14:textId="65231160" w:rsidR="00D91294" w:rsidRPr="00F94469" w:rsidRDefault="00E55439" w:rsidP="00F94469">
      <w:pPr>
        <w:pStyle w:val="Kop1"/>
        <w:spacing w:line="360" w:lineRule="auto"/>
        <w:rPr>
          <w:rFonts w:asciiTheme="minorHAnsi" w:eastAsia="Times New Roman" w:hAnsiTheme="minorHAnsi"/>
          <w:b/>
          <w:color w:val="auto"/>
          <w:szCs w:val="24"/>
          <w:u w:val="single"/>
          <w:shd w:val="clear" w:color="auto" w:fill="FAF9F8"/>
          <w:lang w:eastAsia="nl-NL"/>
        </w:rPr>
      </w:pPr>
      <w:bookmarkStart w:id="1" w:name="_Toc78284529"/>
      <w:r w:rsidRPr="00F94469">
        <w:rPr>
          <w:rFonts w:asciiTheme="minorHAnsi" w:eastAsia="Times New Roman" w:hAnsiTheme="minorHAnsi"/>
          <w:b/>
          <w:color w:val="auto"/>
          <w:szCs w:val="24"/>
          <w:u w:val="single"/>
          <w:shd w:val="clear" w:color="auto" w:fill="FAF9F8"/>
          <w:lang w:eastAsia="nl-NL"/>
        </w:rPr>
        <w:t xml:space="preserve">IV </w:t>
      </w:r>
      <w:r w:rsidRPr="00F94469">
        <w:rPr>
          <w:rFonts w:asciiTheme="minorHAnsi" w:eastAsia="Times New Roman" w:hAnsiTheme="minorHAnsi"/>
          <w:b/>
          <w:color w:val="auto"/>
          <w:szCs w:val="24"/>
          <w:u w:val="single"/>
          <w:shd w:val="clear" w:color="auto" w:fill="FAF9F8"/>
          <w:lang w:eastAsia="nl-NL"/>
        </w:rPr>
        <w:tab/>
        <w:t>BELEID ROND HR</w:t>
      </w:r>
      <w:bookmarkEnd w:id="1"/>
    </w:p>
    <w:p w14:paraId="7946C45E" w14:textId="77777777" w:rsidR="00D91294" w:rsidRPr="009E4005" w:rsidRDefault="00D91294" w:rsidP="00F94469">
      <w:pPr>
        <w:spacing w:line="360" w:lineRule="auto"/>
        <w:rPr>
          <w:rFonts w:eastAsia="Times New Roman" w:cs="Times New Roman"/>
          <w:sz w:val="24"/>
          <w:szCs w:val="24"/>
          <w:shd w:val="clear" w:color="auto" w:fill="FAF9F8"/>
          <w:lang w:eastAsia="nl-NL"/>
        </w:rPr>
      </w:pPr>
    </w:p>
    <w:p w14:paraId="2AE84F5F" w14:textId="32624285" w:rsidR="00D91294" w:rsidRPr="009E4005" w:rsidRDefault="00D91294" w:rsidP="00F94469">
      <w:pPr>
        <w:spacing w:line="360" w:lineRule="auto"/>
        <w:rPr>
          <w:rFonts w:eastAsia="Times New Roman" w:cs="Arial"/>
          <w:sz w:val="24"/>
          <w:szCs w:val="24"/>
          <w:lang w:eastAsia="nl-NL"/>
        </w:rPr>
      </w:pPr>
      <w:r w:rsidRPr="009E4005">
        <w:rPr>
          <w:rFonts w:eastAsia="Times New Roman" w:cs="Arial"/>
          <w:sz w:val="24"/>
          <w:szCs w:val="24"/>
          <w:lang w:eastAsia="nl-NL"/>
        </w:rPr>
        <w:t xml:space="preserve">De opstelling van de structuur van de organisatie kan worden </w:t>
      </w:r>
      <w:r w:rsidR="00636EB6">
        <w:rPr>
          <w:rFonts w:eastAsia="Times New Roman" w:cs="Arial"/>
          <w:sz w:val="24"/>
          <w:szCs w:val="24"/>
          <w:lang w:eastAsia="nl-NL"/>
        </w:rPr>
        <w:t>teruggevonden in het organigram</w:t>
      </w:r>
      <w:r w:rsidR="00AD2F0E">
        <w:rPr>
          <w:rFonts w:eastAsia="Times New Roman" w:cs="Arial"/>
          <w:sz w:val="24"/>
          <w:szCs w:val="24"/>
          <w:lang w:eastAsia="nl-NL"/>
        </w:rPr>
        <w:t>.</w:t>
      </w:r>
      <w:r w:rsidR="00636EB6">
        <w:rPr>
          <w:rFonts w:eastAsia="Times New Roman" w:cs="Arial"/>
          <w:sz w:val="24"/>
          <w:szCs w:val="24"/>
          <w:lang w:eastAsia="nl-NL"/>
        </w:rPr>
        <w:t xml:space="preserve"> </w:t>
      </w:r>
      <w:r w:rsidRPr="009E4005">
        <w:rPr>
          <w:rFonts w:eastAsia="Times New Roman" w:cs="Arial"/>
          <w:sz w:val="24"/>
          <w:szCs w:val="24"/>
          <w:lang w:eastAsia="nl-NL"/>
        </w:rPr>
        <w:t>De organisatie zet zich in voor een personeelsbeleid dat geënt is op de volgende principes: solidariteit, transparantie, duurzaamheid en verantwoordelijkheid.</w:t>
      </w:r>
    </w:p>
    <w:p w14:paraId="2D39C7DB" w14:textId="77777777" w:rsidR="00D91294" w:rsidRPr="009E4005" w:rsidRDefault="00D91294" w:rsidP="00F94469">
      <w:pPr>
        <w:pStyle w:val="Kop2"/>
        <w:spacing w:line="360" w:lineRule="auto"/>
        <w:rPr>
          <w:rFonts w:asciiTheme="minorHAnsi" w:eastAsia="Times New Roman" w:hAnsiTheme="minorHAnsi"/>
          <w:color w:val="auto"/>
          <w:sz w:val="24"/>
          <w:szCs w:val="24"/>
          <w:lang w:eastAsia="nl-NL"/>
        </w:rPr>
      </w:pPr>
    </w:p>
    <w:p w14:paraId="1CB4D5F5" w14:textId="55E56154" w:rsidR="00D91294" w:rsidRPr="009E4005" w:rsidRDefault="00AD2F0E" w:rsidP="00F94469">
      <w:pPr>
        <w:pStyle w:val="Kop2"/>
        <w:spacing w:line="360" w:lineRule="auto"/>
        <w:rPr>
          <w:rFonts w:asciiTheme="minorHAnsi" w:eastAsia="Times New Roman" w:hAnsiTheme="minorHAnsi"/>
          <w:b/>
          <w:color w:val="auto"/>
          <w:sz w:val="24"/>
          <w:szCs w:val="24"/>
          <w:lang w:eastAsia="nl-NL"/>
        </w:rPr>
      </w:pPr>
      <w:bookmarkStart w:id="2" w:name="_Toc78284530"/>
      <w:r>
        <w:rPr>
          <w:rFonts w:asciiTheme="minorHAnsi" w:eastAsia="Times New Roman" w:hAnsiTheme="minorHAnsi"/>
          <w:b/>
          <w:color w:val="auto"/>
          <w:sz w:val="24"/>
          <w:szCs w:val="24"/>
          <w:lang w:eastAsia="nl-NL"/>
        </w:rPr>
        <w:t>artikel 21</w:t>
      </w:r>
      <w:r w:rsidR="00D91294" w:rsidRPr="009E4005">
        <w:rPr>
          <w:rFonts w:asciiTheme="minorHAnsi" w:eastAsia="Times New Roman" w:hAnsiTheme="minorHAnsi"/>
          <w:b/>
          <w:color w:val="auto"/>
          <w:sz w:val="24"/>
          <w:szCs w:val="24"/>
          <w:lang w:eastAsia="nl-NL"/>
        </w:rPr>
        <w:t>. Principes</w:t>
      </w:r>
      <w:bookmarkEnd w:id="2"/>
      <w:r w:rsidR="00D91294" w:rsidRPr="009E4005">
        <w:rPr>
          <w:rFonts w:asciiTheme="minorHAnsi" w:eastAsia="Times New Roman" w:hAnsiTheme="minorHAnsi"/>
          <w:b/>
          <w:color w:val="auto"/>
          <w:sz w:val="24"/>
          <w:szCs w:val="24"/>
          <w:lang w:eastAsia="nl-NL"/>
        </w:rPr>
        <w:t xml:space="preserve"> </w:t>
      </w:r>
    </w:p>
    <w:p w14:paraId="48D4364D" w14:textId="77777777" w:rsidR="00D91294" w:rsidRPr="009E4005" w:rsidRDefault="00D91294" w:rsidP="00F94469">
      <w:pPr>
        <w:ind w:left="720"/>
      </w:pPr>
      <w:r w:rsidRPr="009E4005">
        <w:t xml:space="preserve">Eerlijke verloning </w:t>
      </w:r>
    </w:p>
    <w:p w14:paraId="103413CC" w14:textId="4903E74A" w:rsidR="00D91294" w:rsidRPr="009E4005" w:rsidRDefault="00D91294" w:rsidP="00AD2F0E">
      <w:pPr>
        <w:ind w:left="180"/>
      </w:pPr>
      <w:r w:rsidRPr="009E4005">
        <w:t>De organisatie hanteert een personeelsbeleid met bijzo</w:t>
      </w:r>
      <w:r w:rsidR="00AD2F0E">
        <w:t xml:space="preserve">ndere aandacht voor de correcte </w:t>
      </w:r>
      <w:r w:rsidRPr="009E4005">
        <w:t>vergoeding van kunstenaars en de principes van fair practices.</w:t>
      </w:r>
    </w:p>
    <w:p w14:paraId="38E83B32" w14:textId="75D29E9C" w:rsidR="00D91294" w:rsidRPr="009E4005" w:rsidRDefault="00D91294" w:rsidP="00AD2F0E">
      <w:pPr>
        <w:ind w:left="144"/>
      </w:pPr>
      <w:r w:rsidRPr="009E4005">
        <w:t>De organisatie zorgt ervoor dat alle medewerkers, ongeacht hun statuut, die een prestatie leveren tijdens een project, correct vergoed</w:t>
      </w:r>
      <w:r w:rsidR="006A464D">
        <w:t xml:space="preserve"> worden</w:t>
      </w:r>
      <w:r w:rsidRPr="009E4005">
        <w:t xml:space="preserve">.  </w:t>
      </w:r>
    </w:p>
    <w:p w14:paraId="4033CEF2" w14:textId="77777777" w:rsidR="00D91294" w:rsidRPr="009E4005" w:rsidRDefault="00D91294" w:rsidP="00F94469">
      <w:pPr>
        <w:ind w:left="720"/>
      </w:pPr>
      <w:r w:rsidRPr="009E4005">
        <w:t>Diversiteit</w:t>
      </w:r>
    </w:p>
    <w:p w14:paraId="204E6212" w14:textId="178C563A" w:rsidR="00D91294" w:rsidRPr="009E4005" w:rsidRDefault="00D91294" w:rsidP="00AD2F0E">
      <w:pPr>
        <w:ind w:left="180" w:hanging="36"/>
      </w:pPr>
      <w:r w:rsidRPr="009E4005">
        <w:t>De vzw hanteert een personeelsbeleid met bijzondere aandacht v</w:t>
      </w:r>
      <w:r w:rsidR="00AD2F0E">
        <w:t xml:space="preserve">oor diversiteit op vlak gender, </w:t>
      </w:r>
      <w:r w:rsidRPr="009E4005">
        <w:t>leeftijd, achtergrond en ervaring.</w:t>
      </w:r>
    </w:p>
    <w:p w14:paraId="50A9DFC3" w14:textId="77777777" w:rsidR="009E4005" w:rsidRPr="009E4005" w:rsidRDefault="00D91294" w:rsidP="00F94469">
      <w:pPr>
        <w:ind w:left="720"/>
      </w:pPr>
      <w:r w:rsidRPr="009E4005">
        <w:t>Welzijn en integriteit</w:t>
      </w:r>
    </w:p>
    <w:p w14:paraId="557A0B56" w14:textId="77777777" w:rsidR="009E4005" w:rsidRDefault="00D91294" w:rsidP="00AD2F0E">
      <w:pPr>
        <w:ind w:left="144"/>
      </w:pPr>
      <w:r w:rsidRPr="009E4005">
        <w:t>De vzw staat in voor de opvolging van de verplichtingen zoals die staan beschreven in de Codex over het welzijn op het werk (Welzijnswet) gepubliceerd op 2 juni 2017.  In kader van grensoverschrijdend gedrag zie punt 5.3 en 5.4.</w:t>
      </w:r>
      <w:bookmarkStart w:id="3" w:name="_Toc78284531"/>
    </w:p>
    <w:p w14:paraId="6E0340BD" w14:textId="190420D2" w:rsidR="00AD2F0E" w:rsidRDefault="00AD2F0E" w:rsidP="00AD2F0E">
      <w:pPr>
        <w:ind w:left="360" w:firstLine="348"/>
      </w:pPr>
      <w:r>
        <w:t>transparantie</w:t>
      </w:r>
    </w:p>
    <w:p w14:paraId="7331ABE6" w14:textId="1E34702B" w:rsidR="00AD2F0E" w:rsidRPr="009E4005" w:rsidRDefault="00AD2F0E" w:rsidP="00AD2F0E">
      <w:r>
        <w:t xml:space="preserve">De vzw streeft een zo groot mogelijk transparantie na betreffende lonen en vergoeding van haar personeelsleden en zelfstandigen ten aanzien van alle betrokkenen. </w:t>
      </w:r>
    </w:p>
    <w:p w14:paraId="2D8A6F2B" w14:textId="77777777" w:rsidR="00E55439" w:rsidRPr="009E4005" w:rsidRDefault="00E55439" w:rsidP="00F94469">
      <w:pPr>
        <w:pStyle w:val="Kop1"/>
        <w:spacing w:line="360" w:lineRule="auto"/>
        <w:rPr>
          <w:rFonts w:asciiTheme="minorHAnsi" w:eastAsia="Times New Roman" w:hAnsiTheme="minorHAnsi"/>
          <w:color w:val="auto"/>
          <w:sz w:val="24"/>
          <w:szCs w:val="24"/>
          <w:shd w:val="clear" w:color="auto" w:fill="FAF9F8"/>
          <w:lang w:eastAsia="nl-NL"/>
        </w:rPr>
      </w:pPr>
      <w:bookmarkStart w:id="4" w:name="_Toc78284532"/>
      <w:bookmarkEnd w:id="3"/>
    </w:p>
    <w:p w14:paraId="6AFEB043" w14:textId="77777777" w:rsidR="00F94469" w:rsidRDefault="00F94469" w:rsidP="00F94469">
      <w:pPr>
        <w:pStyle w:val="Kop1"/>
        <w:spacing w:line="360" w:lineRule="auto"/>
        <w:rPr>
          <w:rFonts w:asciiTheme="minorHAnsi" w:eastAsia="Times New Roman" w:hAnsiTheme="minorHAnsi"/>
          <w:b/>
          <w:color w:val="auto"/>
          <w:sz w:val="24"/>
          <w:szCs w:val="24"/>
          <w:u w:val="single"/>
          <w:shd w:val="clear" w:color="auto" w:fill="FAF9F8"/>
          <w:lang w:eastAsia="nl-NL"/>
        </w:rPr>
        <w:sectPr w:rsidR="00F94469">
          <w:pgSz w:w="11906" w:h="16838"/>
          <w:pgMar w:top="1417" w:right="1417" w:bottom="1417" w:left="1417" w:header="708" w:footer="708" w:gutter="0"/>
          <w:cols w:space="708"/>
          <w:docGrid w:linePitch="360"/>
        </w:sectPr>
      </w:pPr>
      <w:bookmarkStart w:id="5" w:name="_Toc78284533"/>
      <w:bookmarkEnd w:id="4"/>
    </w:p>
    <w:p w14:paraId="6547D501" w14:textId="3301E6C4" w:rsidR="00D91294" w:rsidRPr="00F94469" w:rsidRDefault="00E55439" w:rsidP="00F94469">
      <w:pPr>
        <w:pStyle w:val="Kop1"/>
        <w:spacing w:line="360" w:lineRule="auto"/>
        <w:rPr>
          <w:rFonts w:asciiTheme="minorHAnsi" w:eastAsia="Times New Roman" w:hAnsiTheme="minorHAnsi"/>
          <w:b/>
          <w:color w:val="auto"/>
          <w:szCs w:val="24"/>
          <w:u w:val="single"/>
          <w:shd w:val="clear" w:color="auto" w:fill="FAF9F8"/>
          <w:lang w:eastAsia="nl-NL"/>
        </w:rPr>
      </w:pPr>
      <w:r w:rsidRPr="00F94469">
        <w:rPr>
          <w:rFonts w:asciiTheme="minorHAnsi" w:eastAsia="Times New Roman" w:hAnsiTheme="minorHAnsi"/>
          <w:b/>
          <w:color w:val="auto"/>
          <w:szCs w:val="24"/>
          <w:u w:val="single"/>
          <w:shd w:val="clear" w:color="auto" w:fill="FAF9F8"/>
          <w:lang w:eastAsia="nl-NL"/>
        </w:rPr>
        <w:lastRenderedPageBreak/>
        <w:t xml:space="preserve">V </w:t>
      </w:r>
      <w:r w:rsidRPr="00F94469">
        <w:rPr>
          <w:rFonts w:asciiTheme="minorHAnsi" w:eastAsia="Times New Roman" w:hAnsiTheme="minorHAnsi"/>
          <w:b/>
          <w:color w:val="auto"/>
          <w:szCs w:val="24"/>
          <w:u w:val="single"/>
          <w:shd w:val="clear" w:color="auto" w:fill="FAF9F8"/>
          <w:lang w:eastAsia="nl-NL"/>
        </w:rPr>
        <w:tab/>
        <w:t>DEONTOLOGISCHE CODE</w:t>
      </w:r>
      <w:bookmarkEnd w:id="5"/>
    </w:p>
    <w:p w14:paraId="0FC3676D" w14:textId="77777777" w:rsidR="00D91294" w:rsidRPr="009E4005" w:rsidRDefault="00D91294" w:rsidP="00F94469">
      <w:pPr>
        <w:spacing w:line="360" w:lineRule="auto"/>
        <w:rPr>
          <w:rFonts w:eastAsia="Times New Roman" w:cs="Arial"/>
          <w:sz w:val="24"/>
          <w:szCs w:val="24"/>
          <w:lang w:eastAsia="nl-NL"/>
        </w:rPr>
      </w:pPr>
    </w:p>
    <w:p w14:paraId="7AA2DF65" w14:textId="77777777" w:rsidR="00AD2F0E" w:rsidRDefault="00E55439" w:rsidP="00F94469">
      <w:pPr>
        <w:pStyle w:val="Kop2"/>
        <w:spacing w:line="360" w:lineRule="auto"/>
        <w:rPr>
          <w:rFonts w:asciiTheme="minorHAnsi" w:eastAsia="MS Mincho" w:hAnsiTheme="minorHAnsi"/>
          <w:b/>
          <w:color w:val="auto"/>
          <w:sz w:val="24"/>
          <w:szCs w:val="24"/>
          <w:lang w:val="nl-NL" w:eastAsia="nl-NL"/>
        </w:rPr>
      </w:pPr>
      <w:bookmarkStart w:id="6" w:name="_Toc78284534"/>
      <w:r w:rsidRPr="009E4005">
        <w:rPr>
          <w:rFonts w:asciiTheme="minorHAnsi" w:eastAsia="MS Mincho" w:hAnsiTheme="minorHAnsi"/>
          <w:b/>
          <w:color w:val="auto"/>
          <w:sz w:val="24"/>
          <w:szCs w:val="24"/>
          <w:lang w:val="nl-NL" w:eastAsia="nl-NL"/>
        </w:rPr>
        <w:t>artikel 2</w:t>
      </w:r>
      <w:r w:rsidR="00AD2F0E">
        <w:rPr>
          <w:rFonts w:asciiTheme="minorHAnsi" w:eastAsia="MS Mincho" w:hAnsiTheme="minorHAnsi"/>
          <w:b/>
          <w:color w:val="auto"/>
          <w:sz w:val="24"/>
          <w:szCs w:val="24"/>
          <w:lang w:val="nl-NL" w:eastAsia="nl-NL"/>
        </w:rPr>
        <w:t>2</w:t>
      </w:r>
      <w:r w:rsidRPr="009E4005">
        <w:rPr>
          <w:rFonts w:asciiTheme="minorHAnsi" w:eastAsia="MS Mincho" w:hAnsiTheme="minorHAnsi"/>
          <w:b/>
          <w:color w:val="auto"/>
          <w:sz w:val="24"/>
          <w:szCs w:val="24"/>
          <w:lang w:val="nl-NL" w:eastAsia="nl-NL"/>
        </w:rPr>
        <w:t xml:space="preserve">. </w:t>
      </w:r>
    </w:p>
    <w:p w14:paraId="6888C271" w14:textId="55612D29" w:rsidR="00D91294" w:rsidRPr="009E4005" w:rsidRDefault="00D91294" w:rsidP="00F94469">
      <w:pPr>
        <w:pStyle w:val="Kop2"/>
        <w:spacing w:line="360" w:lineRule="auto"/>
        <w:rPr>
          <w:rFonts w:asciiTheme="minorHAnsi" w:eastAsia="MS Mincho" w:hAnsiTheme="minorHAnsi"/>
          <w:b/>
          <w:color w:val="auto"/>
          <w:sz w:val="24"/>
          <w:szCs w:val="24"/>
          <w:lang w:val="nl-NL" w:eastAsia="nl-NL"/>
        </w:rPr>
      </w:pPr>
      <w:r w:rsidRPr="009E4005">
        <w:rPr>
          <w:rFonts w:asciiTheme="minorHAnsi" w:eastAsia="MS Mincho" w:hAnsiTheme="minorHAnsi"/>
          <w:b/>
          <w:color w:val="auto"/>
          <w:sz w:val="24"/>
          <w:szCs w:val="24"/>
          <w:lang w:val="nl-NL" w:eastAsia="nl-NL"/>
        </w:rPr>
        <w:t xml:space="preserve"> Bestuursorgaan</w:t>
      </w:r>
      <w:bookmarkEnd w:id="6"/>
    </w:p>
    <w:p w14:paraId="2F1ED362" w14:textId="77777777" w:rsidR="00D91294" w:rsidRPr="009E4005" w:rsidRDefault="00D91294" w:rsidP="00F94469">
      <w:pPr>
        <w:adjustRightInd w:val="0"/>
        <w:snapToGrid w:val="0"/>
        <w:spacing w:after="120" w:line="360" w:lineRule="auto"/>
        <w:rPr>
          <w:rFonts w:eastAsia="MS Mincho" w:cs="Arial Unicode MS"/>
          <w:sz w:val="24"/>
          <w:szCs w:val="24"/>
          <w:lang w:val="nl-NL" w:eastAsia="nl-NL"/>
        </w:rPr>
      </w:pPr>
      <w:r w:rsidRPr="009E4005">
        <w:rPr>
          <w:rFonts w:eastAsia="MS Mincho" w:cs="Arial Unicode MS"/>
          <w:sz w:val="24"/>
          <w:szCs w:val="24"/>
          <w:lang w:val="nl-NL" w:eastAsia="nl-NL"/>
        </w:rPr>
        <w:t xml:space="preserve">Zij die het mandaat van bestuurder opnemen onderschrijven de missie en visie van de organisatie. De leden van het bestuur vervullen actief, kritisch en op stimulerende wijze hun rol. Zij bewaken de missie en de continuïteit van de organisatie en geven ruimte aan de directie voor ondernemerschap.  </w:t>
      </w:r>
    </w:p>
    <w:p w14:paraId="4CA01325" w14:textId="47EB1F3A" w:rsidR="00D91294" w:rsidRPr="009E4005" w:rsidRDefault="00D91294" w:rsidP="00F94469">
      <w:pPr>
        <w:pStyle w:val="Normaalweb"/>
        <w:spacing w:line="360" w:lineRule="auto"/>
        <w:rPr>
          <w:rFonts w:asciiTheme="minorHAnsi" w:hAnsiTheme="minorHAnsi" w:cs="Arial"/>
        </w:rPr>
      </w:pPr>
      <w:r w:rsidRPr="009E4005">
        <w:rPr>
          <w:rFonts w:asciiTheme="minorHAnsi" w:hAnsiTheme="minorHAnsi" w:cs="Arial"/>
        </w:rPr>
        <w:t xml:space="preserve">Elke bestuurder moet gemotiveerd zijn en over de nodige tijd beschikken om minstens </w:t>
      </w:r>
      <w:r w:rsidRPr="009E4005">
        <w:rPr>
          <w:rFonts w:asciiTheme="minorHAnsi" w:eastAsiaTheme="minorHAnsi" w:hAnsiTheme="minorHAnsi" w:cstheme="minorBidi"/>
          <w:iCs/>
          <w:lang w:eastAsia="en-US"/>
        </w:rPr>
        <w:t>3</w:t>
      </w:r>
      <w:r w:rsidRPr="009E4005">
        <w:rPr>
          <w:rFonts w:asciiTheme="minorHAnsi" w:hAnsiTheme="minorHAnsi" w:cs="Arial"/>
        </w:rPr>
        <w:t xml:space="preserve"> keer aanwezig te zijn op de vergaderingen van het bestuursorgaan en om deze vergaderingen voor te bereiden. </w:t>
      </w:r>
    </w:p>
    <w:p w14:paraId="4D318760" w14:textId="2B78D094" w:rsidR="00F3032B" w:rsidRPr="00F94469" w:rsidRDefault="00F94469" w:rsidP="00636EB6">
      <w:pPr>
        <w:rPr>
          <w:b/>
          <w:sz w:val="24"/>
        </w:rPr>
      </w:pPr>
      <w:r>
        <w:rPr>
          <w:b/>
          <w:sz w:val="24"/>
        </w:rPr>
        <w:t>O</w:t>
      </w:r>
      <w:r w:rsidR="00D91294" w:rsidRPr="00F94469">
        <w:rPr>
          <w:b/>
          <w:sz w:val="24"/>
        </w:rPr>
        <w:t>pmaak intern reglement</w:t>
      </w:r>
    </w:p>
    <w:p w14:paraId="5F8B99BF" w14:textId="00233E0D" w:rsidR="00D91294" w:rsidRPr="00636EB6" w:rsidRDefault="00D91294" w:rsidP="00636EB6">
      <w:pPr>
        <w:ind w:left="144"/>
        <w:rPr>
          <w:b/>
        </w:rPr>
      </w:pPr>
      <w:r w:rsidRPr="009E4005">
        <w:t xml:space="preserve">Het bestuursorgaan is verantwoordelijk voor de opstelling van het intern regelement, zij evalueren het intern reglement minsten 1 maal per jaar. </w:t>
      </w:r>
    </w:p>
    <w:p w14:paraId="41AC49E8" w14:textId="77777777" w:rsidR="00F94469" w:rsidRPr="00F94469" w:rsidRDefault="00F94469" w:rsidP="00F94469"/>
    <w:p w14:paraId="5E9DE25E" w14:textId="08CEA52A" w:rsidR="00D91294" w:rsidRPr="009E4005" w:rsidRDefault="00F3032B" w:rsidP="00F94469">
      <w:pPr>
        <w:pStyle w:val="Kop2"/>
        <w:spacing w:line="360" w:lineRule="auto"/>
        <w:rPr>
          <w:rFonts w:asciiTheme="minorHAnsi" w:eastAsia="Times New Roman" w:hAnsiTheme="minorHAnsi"/>
          <w:b/>
          <w:color w:val="auto"/>
          <w:sz w:val="24"/>
          <w:szCs w:val="24"/>
          <w:lang w:eastAsia="nl-NL"/>
        </w:rPr>
      </w:pPr>
      <w:bookmarkStart w:id="7" w:name="_Toc78284535"/>
      <w:r w:rsidRPr="009E4005">
        <w:rPr>
          <w:rFonts w:asciiTheme="minorHAnsi" w:eastAsia="Times New Roman" w:hAnsiTheme="minorHAnsi"/>
          <w:b/>
          <w:color w:val="auto"/>
          <w:sz w:val="24"/>
          <w:szCs w:val="24"/>
          <w:lang w:eastAsia="nl-NL"/>
        </w:rPr>
        <w:t>a</w:t>
      </w:r>
      <w:r w:rsidR="00AD2F0E">
        <w:rPr>
          <w:rFonts w:asciiTheme="minorHAnsi" w:eastAsia="Times New Roman" w:hAnsiTheme="minorHAnsi"/>
          <w:b/>
          <w:color w:val="auto"/>
          <w:sz w:val="24"/>
          <w:szCs w:val="24"/>
          <w:lang w:eastAsia="nl-NL"/>
        </w:rPr>
        <w:t>rtikel 23</w:t>
      </w:r>
      <w:r w:rsidR="00D91294" w:rsidRPr="009E4005">
        <w:rPr>
          <w:rFonts w:asciiTheme="minorHAnsi" w:eastAsia="Times New Roman" w:hAnsiTheme="minorHAnsi"/>
          <w:b/>
          <w:color w:val="auto"/>
          <w:sz w:val="24"/>
          <w:szCs w:val="24"/>
          <w:lang w:eastAsia="nl-NL"/>
        </w:rPr>
        <w:t>. Directie</w:t>
      </w:r>
      <w:bookmarkEnd w:id="7"/>
    </w:p>
    <w:p w14:paraId="117D887E" w14:textId="77777777" w:rsidR="00F3032B" w:rsidRPr="00F94469" w:rsidRDefault="00D91294" w:rsidP="00636EB6">
      <w:pPr>
        <w:ind w:firstLine="90"/>
        <w:rPr>
          <w:b/>
          <w:sz w:val="24"/>
        </w:rPr>
      </w:pPr>
      <w:r w:rsidRPr="00F94469">
        <w:rPr>
          <w:b/>
          <w:sz w:val="24"/>
        </w:rPr>
        <w:t>Werving</w:t>
      </w:r>
    </w:p>
    <w:p w14:paraId="4240EF84" w14:textId="0A9327AB" w:rsidR="00D91294" w:rsidRPr="009E4005" w:rsidRDefault="00F3032B" w:rsidP="00636EB6">
      <w:pPr>
        <w:pStyle w:val="Lijstalinea"/>
        <w:numPr>
          <w:ilvl w:val="0"/>
          <w:numId w:val="0"/>
        </w:numPr>
        <w:ind w:left="180"/>
        <w:rPr>
          <w:b/>
        </w:rPr>
      </w:pPr>
      <w:r w:rsidRPr="009E4005">
        <w:t>H</w:t>
      </w:r>
      <w:r w:rsidR="00D91294" w:rsidRPr="009E4005">
        <w:t xml:space="preserve">et bestuur neemt de verantwoordelijkheid voor werving van de directie(leden) en doet dit op een geobjectiveerde en transparante manier. Het bestuur beslist over de profielschets, de aanstelling, arbeidsvoorwaarden en verloning, bevordering, interne mutatie, beoordeling, schorsing en ontslag van de leden van de directie. De selectie </w:t>
      </w:r>
      <w:r w:rsidR="009E4005" w:rsidRPr="009E4005">
        <w:t xml:space="preserve">van nieuwe directieleden </w:t>
      </w:r>
      <w:r w:rsidR="00D91294" w:rsidRPr="009E4005">
        <w:t>wordt gedelegeerd aan een commissie waar tenminste alle werkzame directieleden in zetelen.</w:t>
      </w:r>
    </w:p>
    <w:p w14:paraId="4BC6FFA8" w14:textId="77777777" w:rsidR="00F3032B" w:rsidRPr="00F94469" w:rsidRDefault="00D91294" w:rsidP="00636EB6">
      <w:pPr>
        <w:ind w:firstLine="90"/>
        <w:rPr>
          <w:b/>
          <w:sz w:val="24"/>
        </w:rPr>
      </w:pPr>
      <w:r w:rsidRPr="00F94469">
        <w:rPr>
          <w:b/>
          <w:sz w:val="24"/>
        </w:rPr>
        <w:t xml:space="preserve">Werking </w:t>
      </w:r>
    </w:p>
    <w:p w14:paraId="20D354B1" w14:textId="267CC7F6" w:rsidR="00D91294" w:rsidRPr="009E4005" w:rsidRDefault="00D91294" w:rsidP="00636EB6">
      <w:pPr>
        <w:pStyle w:val="Lijstalinea"/>
        <w:numPr>
          <w:ilvl w:val="0"/>
          <w:numId w:val="0"/>
        </w:numPr>
        <w:ind w:left="270"/>
        <w:rPr>
          <w:b/>
        </w:rPr>
      </w:pPr>
      <w:r w:rsidRPr="009E4005">
        <w:t>Het dagelijks bestuur van de organisatie wordt door</w:t>
      </w:r>
      <w:r w:rsidR="00636EB6">
        <w:t xml:space="preserve"> het bestuursorgaan toevertrouwd</w:t>
      </w:r>
      <w:r w:rsidRPr="009E4005">
        <w:t xml:space="preserve"> aan de </w:t>
      </w:r>
      <w:r w:rsidR="009E4005" w:rsidRPr="009E4005">
        <w:t>directie.</w:t>
      </w:r>
      <w:r w:rsidRPr="009E4005">
        <w:t xml:space="preserve"> De Directie brengt op regelmatige tijdstippen verslag uit aan het bestuursorgaan.</w:t>
      </w:r>
    </w:p>
    <w:p w14:paraId="5141AF03" w14:textId="77777777" w:rsidR="00636EB6" w:rsidRDefault="00636EB6" w:rsidP="00F94469">
      <w:pPr>
        <w:ind w:left="720" w:firstLine="696"/>
        <w:rPr>
          <w:b/>
          <w:sz w:val="24"/>
        </w:rPr>
      </w:pPr>
    </w:p>
    <w:p w14:paraId="1FD39BCE" w14:textId="2BA3C6E1" w:rsidR="00F3032B" w:rsidRPr="00AD2F0E" w:rsidRDefault="00D91294" w:rsidP="00636EB6">
      <w:pPr>
        <w:ind w:left="720" w:hanging="720"/>
        <w:rPr>
          <w:rFonts w:eastAsia="Times New Roman" w:cs="Times New Roman"/>
          <w:b/>
          <w:sz w:val="24"/>
        </w:rPr>
      </w:pPr>
      <w:r w:rsidRPr="00AD2F0E">
        <w:rPr>
          <w:b/>
          <w:sz w:val="24"/>
        </w:rPr>
        <w:lastRenderedPageBreak/>
        <w:t xml:space="preserve">Evaluatie </w:t>
      </w:r>
    </w:p>
    <w:p w14:paraId="63C62799" w14:textId="6C8AB1CB" w:rsidR="00D91294" w:rsidRPr="00AD2F0E" w:rsidRDefault="00D91294" w:rsidP="00636EB6">
      <w:pPr>
        <w:pStyle w:val="Lijstalinea"/>
        <w:numPr>
          <w:ilvl w:val="0"/>
          <w:numId w:val="0"/>
        </w:numPr>
        <w:ind w:left="720" w:hanging="720"/>
      </w:pPr>
      <w:r w:rsidRPr="00AD2F0E">
        <w:t xml:space="preserve">Het bestuursorgaan evalueert jaarlijks de werking van de Directie. </w:t>
      </w:r>
    </w:p>
    <w:p w14:paraId="43E9FF3C" w14:textId="77777777" w:rsidR="00D91294" w:rsidRPr="009E4005" w:rsidRDefault="00D91294" w:rsidP="00F94469">
      <w:pPr>
        <w:pStyle w:val="Kop2"/>
        <w:spacing w:line="360" w:lineRule="auto"/>
        <w:rPr>
          <w:rFonts w:asciiTheme="minorHAnsi" w:eastAsia="Times New Roman" w:hAnsiTheme="minorHAnsi"/>
          <w:color w:val="auto"/>
          <w:sz w:val="24"/>
          <w:szCs w:val="24"/>
          <w:highlight w:val="yellow"/>
          <w:lang w:eastAsia="nl-NL"/>
        </w:rPr>
      </w:pPr>
    </w:p>
    <w:p w14:paraId="02F174CC" w14:textId="13BCE082" w:rsidR="00D91294" w:rsidRPr="009E4005" w:rsidRDefault="00AD2F0E" w:rsidP="00F94469">
      <w:pPr>
        <w:pStyle w:val="Kop2"/>
        <w:spacing w:line="360" w:lineRule="auto"/>
        <w:rPr>
          <w:rFonts w:asciiTheme="minorHAnsi" w:eastAsia="Times New Roman" w:hAnsiTheme="minorHAnsi"/>
          <w:b/>
          <w:color w:val="auto"/>
          <w:sz w:val="24"/>
          <w:szCs w:val="24"/>
          <w:lang w:eastAsia="nl-NL"/>
        </w:rPr>
      </w:pPr>
      <w:bookmarkStart w:id="8" w:name="_Toc78284536"/>
      <w:r>
        <w:rPr>
          <w:rFonts w:asciiTheme="minorHAnsi" w:eastAsia="Times New Roman" w:hAnsiTheme="minorHAnsi"/>
          <w:b/>
          <w:color w:val="auto"/>
          <w:sz w:val="24"/>
          <w:szCs w:val="24"/>
          <w:lang w:eastAsia="nl-NL"/>
        </w:rPr>
        <w:t>artikel 24</w:t>
      </w:r>
      <w:r w:rsidR="00D91294" w:rsidRPr="009E4005">
        <w:rPr>
          <w:rFonts w:asciiTheme="minorHAnsi" w:eastAsia="Times New Roman" w:hAnsiTheme="minorHAnsi"/>
          <w:b/>
          <w:color w:val="auto"/>
          <w:sz w:val="24"/>
          <w:szCs w:val="24"/>
          <w:lang w:eastAsia="nl-NL"/>
        </w:rPr>
        <w:t>. Belangenconflicten</w:t>
      </w:r>
      <w:bookmarkEnd w:id="8"/>
    </w:p>
    <w:p w14:paraId="0220EA64" w14:textId="77777777" w:rsidR="00D91294" w:rsidRPr="009E4005" w:rsidRDefault="00D91294" w:rsidP="00F94469">
      <w:pPr>
        <w:spacing w:line="360" w:lineRule="auto"/>
        <w:rPr>
          <w:rFonts w:eastAsia="Times New Roman" w:cs="Times New Roman"/>
          <w:sz w:val="24"/>
          <w:szCs w:val="24"/>
          <w:lang w:val="nl-NL" w:eastAsia="nl-NL"/>
        </w:rPr>
      </w:pPr>
      <w:r w:rsidRPr="009E4005">
        <w:rPr>
          <w:rFonts w:eastAsia="Times New Roman" w:cs="Times New Roman"/>
          <w:sz w:val="24"/>
          <w:szCs w:val="24"/>
          <w:lang w:val="nl-NL" w:eastAsia="nl-NL"/>
        </w:rPr>
        <w:t xml:space="preserve">Indien een bestuurder een tegenstrijdig belang aan dat van de rechtspersoon heeft dan moet de procedure van het belangenconflict doorlopen worden. </w:t>
      </w:r>
    </w:p>
    <w:p w14:paraId="2184F78F" w14:textId="77777777" w:rsidR="00F3032B" w:rsidRPr="009E4005" w:rsidRDefault="00D91294" w:rsidP="00F94469">
      <w:pPr>
        <w:pStyle w:val="Lijstalinea"/>
        <w:numPr>
          <w:ilvl w:val="0"/>
          <w:numId w:val="37"/>
        </w:numPr>
      </w:pPr>
      <w:r w:rsidRPr="009E4005">
        <w:t xml:space="preserve">De betrokken bestuurder </w:t>
      </w:r>
      <w:r w:rsidR="00F3032B" w:rsidRPr="009E4005">
        <w:t xml:space="preserve">moet </w:t>
      </w:r>
      <w:r w:rsidRPr="009E4005">
        <w:t>dit meedelen aan de andere bestuurders vóór het bestuursorgaan een besluit neemt. </w:t>
      </w:r>
    </w:p>
    <w:p w14:paraId="2E543991" w14:textId="5FE3DAFB" w:rsidR="00F3032B" w:rsidRPr="009E4005" w:rsidRDefault="00D91294" w:rsidP="00F94469">
      <w:pPr>
        <w:pStyle w:val="Lijstalinea"/>
        <w:numPr>
          <w:ilvl w:val="0"/>
          <w:numId w:val="37"/>
        </w:numPr>
      </w:pPr>
      <w:r w:rsidRPr="009E4005">
        <w:t>Zijn/haar</w:t>
      </w:r>
      <w:r w:rsidR="00636EB6">
        <w:t>/hen</w:t>
      </w:r>
      <w:r w:rsidRPr="009E4005">
        <w:t xml:space="preserve"> verklaring wordt opgenomen in de notulen. </w:t>
      </w:r>
    </w:p>
    <w:p w14:paraId="413587C5" w14:textId="77777777" w:rsidR="00F3032B" w:rsidRPr="009E4005" w:rsidRDefault="00D91294" w:rsidP="00F94469">
      <w:pPr>
        <w:pStyle w:val="Lijstalinea"/>
        <w:numPr>
          <w:ilvl w:val="0"/>
          <w:numId w:val="37"/>
        </w:numPr>
      </w:pPr>
      <w:r w:rsidRPr="009E4005">
        <w:t xml:space="preserve">De betrokken bestuurder neemt geen deel aan de beraadslaging over deze beslissing, noch aan de stemming hierover. </w:t>
      </w:r>
    </w:p>
    <w:p w14:paraId="65EF941D" w14:textId="3DA671C0" w:rsidR="00D91294" w:rsidRPr="009E4005" w:rsidRDefault="00D91294" w:rsidP="00F94469">
      <w:pPr>
        <w:pStyle w:val="Lijstalinea"/>
        <w:numPr>
          <w:ilvl w:val="0"/>
          <w:numId w:val="37"/>
        </w:numPr>
      </w:pPr>
      <w:r w:rsidRPr="009E4005">
        <w:t>Indien een meerderheid van de bestuurders een belangenconflict heeft legt men deze kwestie voor aan de algemene vergadering. </w:t>
      </w:r>
    </w:p>
    <w:p w14:paraId="33120224" w14:textId="77777777" w:rsidR="00D91294" w:rsidRPr="009E4005" w:rsidRDefault="00D91294" w:rsidP="00F94469">
      <w:pPr>
        <w:spacing w:line="360" w:lineRule="auto"/>
        <w:rPr>
          <w:rFonts w:eastAsia="Times New Roman" w:cs="Arial"/>
          <w:sz w:val="24"/>
          <w:szCs w:val="24"/>
          <w:lang w:eastAsia="nl-NL"/>
        </w:rPr>
      </w:pPr>
    </w:p>
    <w:p w14:paraId="54E8DE3E" w14:textId="4D558131" w:rsidR="00D91294" w:rsidRPr="009E4005" w:rsidRDefault="00AD2F0E" w:rsidP="00F94469">
      <w:pPr>
        <w:pStyle w:val="Kop2"/>
        <w:spacing w:line="360" w:lineRule="auto"/>
        <w:rPr>
          <w:rFonts w:asciiTheme="minorHAnsi" w:hAnsiTheme="minorHAnsi"/>
          <w:b/>
          <w:color w:val="auto"/>
          <w:sz w:val="24"/>
          <w:szCs w:val="24"/>
          <w:lang w:eastAsia="nl-NL"/>
        </w:rPr>
      </w:pPr>
      <w:bookmarkStart w:id="9" w:name="_Toc78284537"/>
      <w:r>
        <w:rPr>
          <w:rFonts w:asciiTheme="minorHAnsi" w:hAnsiTheme="minorHAnsi"/>
          <w:b/>
          <w:color w:val="auto"/>
          <w:sz w:val="24"/>
          <w:szCs w:val="24"/>
          <w:lang w:eastAsia="nl-NL"/>
        </w:rPr>
        <w:t>artikel 25</w:t>
      </w:r>
      <w:r w:rsidR="00D91294" w:rsidRPr="009E4005">
        <w:rPr>
          <w:rFonts w:asciiTheme="minorHAnsi" w:hAnsiTheme="minorHAnsi"/>
          <w:b/>
          <w:color w:val="auto"/>
          <w:sz w:val="24"/>
          <w:szCs w:val="24"/>
          <w:lang w:eastAsia="nl-NL"/>
        </w:rPr>
        <w:t>. Interne conflicten</w:t>
      </w:r>
      <w:bookmarkEnd w:id="9"/>
    </w:p>
    <w:p w14:paraId="74EF3B4E" w14:textId="2F967EB1" w:rsidR="00D91294" w:rsidRPr="00F94469" w:rsidRDefault="00D91294" w:rsidP="00F94469">
      <w:pPr>
        <w:pStyle w:val="Lijstalinea"/>
        <w:numPr>
          <w:ilvl w:val="0"/>
          <w:numId w:val="38"/>
        </w:numPr>
        <w:rPr>
          <w:rFonts w:eastAsia="Times New Roman" w:cs="Arial"/>
        </w:rPr>
      </w:pPr>
      <w:r w:rsidRPr="00F94469">
        <w:rPr>
          <w:rFonts w:eastAsia="Times New Roman" w:cs="Arial"/>
        </w:rPr>
        <w:t xml:space="preserve">Zodra het bestuursorgaan en </w:t>
      </w:r>
      <w:r w:rsidR="009E4005" w:rsidRPr="00F94469">
        <w:rPr>
          <w:iCs/>
        </w:rPr>
        <w:t>de directie</w:t>
      </w:r>
      <w:r w:rsidRPr="00F94469">
        <w:rPr>
          <w:rFonts w:eastAsia="Times New Roman" w:cs="Arial"/>
        </w:rPr>
        <w:t xml:space="preserve"> vaststelt dat er tussen hen sprake is van een conflict over beleidsmatige of bestuurlijke aangelegenheden, zullen zij zich inspannen om in goed overleg binnen </w:t>
      </w:r>
      <w:r w:rsidR="009E4005" w:rsidRPr="00F94469">
        <w:rPr>
          <w:rFonts w:eastAsia="Times New Roman" w:cs="Arial"/>
          <w:iCs/>
        </w:rPr>
        <w:t xml:space="preserve">drie maanden </w:t>
      </w:r>
      <w:r w:rsidRPr="00F94469">
        <w:rPr>
          <w:rFonts w:eastAsia="Times New Roman" w:cs="Arial"/>
        </w:rPr>
        <w:t xml:space="preserve">tot een oplossing te komen. </w:t>
      </w:r>
    </w:p>
    <w:p w14:paraId="11E29432" w14:textId="77777777" w:rsidR="00D91294" w:rsidRPr="00F94469" w:rsidRDefault="00D91294" w:rsidP="00F94469">
      <w:pPr>
        <w:pStyle w:val="Lijstalinea"/>
        <w:numPr>
          <w:ilvl w:val="0"/>
          <w:numId w:val="38"/>
        </w:numPr>
        <w:rPr>
          <w:rFonts w:eastAsia="Times New Roman" w:cs="Arial"/>
        </w:rPr>
      </w:pPr>
      <w:r w:rsidRPr="00F94469">
        <w:rPr>
          <w:rFonts w:eastAsia="Times New Roman" w:cs="Arial"/>
        </w:rPr>
        <w:t>Beide partijen omschrijven de kern van het conflict alsmede de oplossingsrichtingen waarover de andere partij een oordeel geeft. De oplossing zal worden voorgelegd op de volgende vergadering van het bestuursorgaan.</w:t>
      </w:r>
    </w:p>
    <w:p w14:paraId="327371E6" w14:textId="77104653" w:rsidR="00D91294" w:rsidRPr="00F94469" w:rsidRDefault="00D91294" w:rsidP="00F94469">
      <w:pPr>
        <w:pStyle w:val="Lijstalinea"/>
        <w:numPr>
          <w:ilvl w:val="0"/>
          <w:numId w:val="38"/>
        </w:numPr>
      </w:pPr>
      <w:r w:rsidRPr="00F94469">
        <w:rPr>
          <w:rFonts w:eastAsia="Times New Roman" w:cs="Arial"/>
        </w:rPr>
        <w:t xml:space="preserve">Komen de partijen </w:t>
      </w:r>
      <w:r w:rsidR="009E4005" w:rsidRPr="00F94469">
        <w:rPr>
          <w:rFonts w:eastAsia="Times New Roman" w:cs="Arial"/>
        </w:rPr>
        <w:t xml:space="preserve">dan </w:t>
      </w:r>
      <w:r w:rsidRPr="00F94469">
        <w:rPr>
          <w:rFonts w:eastAsia="Times New Roman" w:cs="Arial"/>
        </w:rPr>
        <w:t xml:space="preserve">niet tot een oplossing </w:t>
      </w:r>
      <w:r w:rsidR="009E4005" w:rsidRPr="00F94469">
        <w:rPr>
          <w:rFonts w:eastAsia="Times New Roman" w:cs="Arial"/>
        </w:rPr>
        <w:t xml:space="preserve">dan wordt er in overleg een mediator aangesteld om te bemiddelen. </w:t>
      </w:r>
    </w:p>
    <w:p w14:paraId="60FEFB72" w14:textId="77777777" w:rsidR="00F94469" w:rsidRDefault="00F94469" w:rsidP="00F94469">
      <w:pPr>
        <w:pStyle w:val="Kop2"/>
        <w:spacing w:line="360" w:lineRule="auto"/>
        <w:rPr>
          <w:rFonts w:asciiTheme="minorHAnsi" w:hAnsiTheme="minorHAnsi"/>
          <w:b/>
          <w:color w:val="auto"/>
          <w:sz w:val="24"/>
          <w:szCs w:val="24"/>
          <w:lang w:eastAsia="nl-NL"/>
        </w:rPr>
      </w:pPr>
      <w:bookmarkStart w:id="10" w:name="_Toc78284538"/>
    </w:p>
    <w:p w14:paraId="11E550E9" w14:textId="02246772" w:rsidR="00D91294" w:rsidRPr="009E4005" w:rsidRDefault="0067679F" w:rsidP="00F94469">
      <w:pPr>
        <w:pStyle w:val="Kop2"/>
        <w:spacing w:line="360" w:lineRule="auto"/>
        <w:rPr>
          <w:rFonts w:asciiTheme="minorHAnsi" w:hAnsiTheme="minorHAnsi"/>
          <w:b/>
          <w:color w:val="auto"/>
          <w:sz w:val="24"/>
          <w:szCs w:val="24"/>
          <w:lang w:eastAsia="nl-NL"/>
        </w:rPr>
      </w:pPr>
      <w:r>
        <w:rPr>
          <w:rFonts w:asciiTheme="minorHAnsi" w:hAnsiTheme="minorHAnsi"/>
          <w:b/>
          <w:color w:val="auto"/>
          <w:sz w:val="24"/>
          <w:szCs w:val="24"/>
          <w:lang w:eastAsia="nl-NL"/>
        </w:rPr>
        <w:t>arti</w:t>
      </w:r>
      <w:r w:rsidR="00AD2F0E">
        <w:rPr>
          <w:rFonts w:asciiTheme="minorHAnsi" w:hAnsiTheme="minorHAnsi"/>
          <w:b/>
          <w:color w:val="auto"/>
          <w:sz w:val="24"/>
          <w:szCs w:val="24"/>
          <w:lang w:eastAsia="nl-NL"/>
        </w:rPr>
        <w:t>kel 26</w:t>
      </w:r>
      <w:r w:rsidR="00D91294" w:rsidRPr="009E4005">
        <w:rPr>
          <w:rFonts w:asciiTheme="minorHAnsi" w:hAnsiTheme="minorHAnsi"/>
          <w:b/>
          <w:color w:val="auto"/>
          <w:sz w:val="24"/>
          <w:szCs w:val="24"/>
          <w:lang w:eastAsia="nl-NL"/>
        </w:rPr>
        <w:t>. Grensoverschrijdend gedrag</w:t>
      </w:r>
      <w:bookmarkEnd w:id="10"/>
    </w:p>
    <w:p w14:paraId="3B883437" w14:textId="47EBE807" w:rsidR="009E4005" w:rsidRPr="00F94469" w:rsidRDefault="0067679F" w:rsidP="00F94469">
      <w:pPr>
        <w:pStyle w:val="Lijstalinea"/>
        <w:numPr>
          <w:ilvl w:val="0"/>
          <w:numId w:val="39"/>
        </w:numPr>
        <w:rPr>
          <w:rFonts w:eastAsia="Times New Roman" w:cs="Times New Roman"/>
          <w:shd w:val="clear" w:color="auto" w:fill="FFFFFF"/>
        </w:rPr>
      </w:pPr>
      <w:r>
        <w:rPr>
          <w:rFonts w:eastAsia="Times New Roman" w:cs="Times New Roman"/>
          <w:shd w:val="clear" w:color="auto" w:fill="FFFFFF"/>
        </w:rPr>
        <w:t xml:space="preserve">De vzw staat in voor het </w:t>
      </w:r>
      <w:r w:rsidR="00D91294" w:rsidRPr="00F94469">
        <w:rPr>
          <w:rFonts w:eastAsia="Times New Roman" w:cs="Times New Roman"/>
          <w:shd w:val="clear" w:color="auto" w:fill="FFFFFF"/>
        </w:rPr>
        <w:t xml:space="preserve">welzijn van alle medewerkers op de werkvloer. </w:t>
      </w:r>
    </w:p>
    <w:p w14:paraId="2D82E2B8" w14:textId="77777777" w:rsidR="009E4005" w:rsidRPr="00F94469" w:rsidRDefault="00D91294" w:rsidP="00F94469">
      <w:pPr>
        <w:pStyle w:val="Lijstalinea"/>
        <w:numPr>
          <w:ilvl w:val="0"/>
          <w:numId w:val="39"/>
        </w:numPr>
        <w:rPr>
          <w:rFonts w:eastAsia="Times New Roman" w:cs="Arial"/>
        </w:rPr>
      </w:pPr>
      <w:r w:rsidRPr="00F94469">
        <w:rPr>
          <w:rFonts w:eastAsia="Times New Roman" w:cs="Arial"/>
        </w:rPr>
        <w:t xml:space="preserve">De vzw staat in voor de opvolging van de verplichtingen zoals die staan beschreven in de Codex over het welzijn op het werk (Welzijnswet) gepubliceerd op 2 juni 2017. </w:t>
      </w:r>
    </w:p>
    <w:p w14:paraId="3BB49E6B" w14:textId="67F36A37" w:rsidR="00D91294" w:rsidRDefault="00D91294" w:rsidP="00F94469">
      <w:pPr>
        <w:pStyle w:val="Lijstalinea"/>
        <w:numPr>
          <w:ilvl w:val="0"/>
          <w:numId w:val="39"/>
        </w:numPr>
        <w:rPr>
          <w:rFonts w:eastAsia="Times New Roman" w:cs="Times New Roman"/>
          <w:shd w:val="clear" w:color="auto" w:fill="FFFFFF"/>
        </w:rPr>
      </w:pPr>
      <w:r w:rsidRPr="00F94469">
        <w:rPr>
          <w:rFonts w:eastAsia="Times New Roman" w:cs="Times New Roman"/>
          <w:shd w:val="clear" w:color="auto" w:fill="FFFFFF"/>
        </w:rPr>
        <w:lastRenderedPageBreak/>
        <w:t>De vereniging neemt maatregelen om psychosociale risico's op het werk en de schade die eruit voortvloeit te voorkomen of om die schade te beperken. Grensoverschrijdend gedrag (o.a. seksueel grensoverschrijdend gedrag) valt dus onder het ruimere dom</w:t>
      </w:r>
      <w:r w:rsidR="00F94469" w:rsidRPr="00F94469">
        <w:rPr>
          <w:rFonts w:eastAsia="Times New Roman" w:cs="Times New Roman"/>
          <w:shd w:val="clear" w:color="auto" w:fill="FFFFFF"/>
        </w:rPr>
        <w:t>ein van psychosociale risico's.</w:t>
      </w:r>
    </w:p>
    <w:p w14:paraId="003EB59F" w14:textId="77777777" w:rsidR="00F94469" w:rsidRPr="00F94469" w:rsidRDefault="00F94469" w:rsidP="00F94469">
      <w:pPr>
        <w:rPr>
          <w:lang w:eastAsia="nl-NL"/>
        </w:rPr>
      </w:pPr>
    </w:p>
    <w:p w14:paraId="1B2E4C29" w14:textId="0BB9A11F" w:rsidR="00D91294" w:rsidRPr="009E4005" w:rsidRDefault="00AD2F0E" w:rsidP="00F94469">
      <w:pPr>
        <w:pStyle w:val="Kop2"/>
        <w:spacing w:line="360" w:lineRule="auto"/>
        <w:rPr>
          <w:rFonts w:asciiTheme="minorHAnsi" w:hAnsiTheme="minorHAnsi"/>
          <w:b/>
          <w:color w:val="auto"/>
          <w:sz w:val="24"/>
          <w:szCs w:val="24"/>
          <w:lang w:eastAsia="nl-NL"/>
        </w:rPr>
      </w:pPr>
      <w:bookmarkStart w:id="11" w:name="_Toc78284539"/>
      <w:r>
        <w:rPr>
          <w:rFonts w:asciiTheme="minorHAnsi" w:hAnsiTheme="minorHAnsi"/>
          <w:b/>
          <w:color w:val="auto"/>
          <w:sz w:val="24"/>
          <w:szCs w:val="24"/>
          <w:lang w:eastAsia="nl-NL"/>
        </w:rPr>
        <w:t>artikel 27</w:t>
      </w:r>
      <w:r w:rsidR="00D91294" w:rsidRPr="009E4005">
        <w:rPr>
          <w:rFonts w:asciiTheme="minorHAnsi" w:hAnsiTheme="minorHAnsi"/>
          <w:b/>
          <w:color w:val="auto"/>
          <w:sz w:val="24"/>
          <w:szCs w:val="24"/>
          <w:lang w:eastAsia="nl-NL"/>
        </w:rPr>
        <w:t>. Vertrouwenspersoon</w:t>
      </w:r>
      <w:bookmarkEnd w:id="11"/>
      <w:r w:rsidR="00D91294" w:rsidRPr="009E4005">
        <w:rPr>
          <w:rFonts w:asciiTheme="minorHAnsi" w:hAnsiTheme="minorHAnsi"/>
          <w:b/>
          <w:color w:val="auto"/>
          <w:sz w:val="24"/>
          <w:szCs w:val="24"/>
          <w:lang w:eastAsia="nl-NL"/>
        </w:rPr>
        <w:t xml:space="preserve"> </w:t>
      </w:r>
    </w:p>
    <w:p w14:paraId="7C269BD9" w14:textId="1CFB2233" w:rsidR="009E4005" w:rsidRPr="0067679F" w:rsidRDefault="009E4005" w:rsidP="0067679F">
      <w:pPr>
        <w:spacing w:line="360" w:lineRule="auto"/>
        <w:rPr>
          <w:sz w:val="24"/>
          <w:szCs w:val="24"/>
        </w:rPr>
      </w:pPr>
      <w:r w:rsidRPr="009E4005">
        <w:rPr>
          <w:sz w:val="24"/>
          <w:szCs w:val="24"/>
        </w:rPr>
        <w:t xml:space="preserve">De Nwe Tijd heeft onderzocht of ze een interne vertrouwenspersoon moeten aanstellen, maar acht zich daar te klein voor. De lijntjes zijn te kort en de relaties te intiem om enige anonimiteit te kunnen waarborgen. Bij problemen of misstanden kunnen werknemers (ook freelancers) zich </w:t>
      </w:r>
      <w:r w:rsidR="00F30468">
        <w:rPr>
          <w:sz w:val="24"/>
          <w:szCs w:val="24"/>
        </w:rPr>
        <w:t xml:space="preserve">daarom </w:t>
      </w:r>
      <w:bookmarkStart w:id="12" w:name="_GoBack"/>
      <w:bookmarkEnd w:id="12"/>
      <w:r w:rsidRPr="009E4005">
        <w:rPr>
          <w:sz w:val="24"/>
          <w:szCs w:val="24"/>
        </w:rPr>
        <w:t xml:space="preserve">wenden </w:t>
      </w:r>
      <w:r w:rsidRPr="0067679F">
        <w:rPr>
          <w:sz w:val="24"/>
          <w:szCs w:val="24"/>
        </w:rPr>
        <w:t>tot de gecertificeerde vertrouwenspersoon van hetpaleis.</w:t>
      </w:r>
    </w:p>
    <w:p w14:paraId="1DB49F65" w14:textId="6B66E7B8" w:rsidR="00716497" w:rsidRPr="00AD2F0E" w:rsidRDefault="009E4005" w:rsidP="00F94469">
      <w:pPr>
        <w:spacing w:line="360" w:lineRule="auto"/>
        <w:rPr>
          <w:sz w:val="24"/>
          <w:szCs w:val="24"/>
        </w:rPr>
      </w:pPr>
      <w:r w:rsidRPr="009E4005">
        <w:rPr>
          <w:sz w:val="24"/>
          <w:szCs w:val="24"/>
        </w:rPr>
        <w:t xml:space="preserve">Deze informatie wordt aan elke freelance medewerker medegedeeld in zijn contract en wordt tevens uitgehangen op de werkplek. </w:t>
      </w:r>
    </w:p>
    <w:p w14:paraId="3553A4DB" w14:textId="77777777" w:rsidR="00716497" w:rsidRDefault="00716497" w:rsidP="00F94469">
      <w:pPr>
        <w:spacing w:line="360" w:lineRule="auto"/>
        <w:rPr>
          <w:sz w:val="24"/>
          <w:szCs w:val="24"/>
          <w:lang w:val="nl-NL"/>
        </w:rPr>
      </w:pPr>
    </w:p>
    <w:p w14:paraId="64E8441E" w14:textId="77777777" w:rsidR="00716497" w:rsidRDefault="00716497" w:rsidP="00F94469">
      <w:pPr>
        <w:spacing w:line="360" w:lineRule="auto"/>
        <w:rPr>
          <w:sz w:val="24"/>
          <w:szCs w:val="24"/>
          <w:lang w:val="nl-NL"/>
        </w:rPr>
      </w:pPr>
    </w:p>
    <w:p w14:paraId="3D8A1594" w14:textId="77777777" w:rsidR="00716497" w:rsidRDefault="00716497" w:rsidP="00F94469">
      <w:pPr>
        <w:spacing w:line="360" w:lineRule="auto"/>
        <w:rPr>
          <w:sz w:val="24"/>
          <w:szCs w:val="24"/>
          <w:lang w:val="nl-NL"/>
        </w:rPr>
      </w:pPr>
    </w:p>
    <w:p w14:paraId="756AB112" w14:textId="77777777" w:rsidR="00716497" w:rsidRDefault="00716497" w:rsidP="00F94469">
      <w:pPr>
        <w:spacing w:line="360" w:lineRule="auto"/>
        <w:rPr>
          <w:sz w:val="24"/>
          <w:szCs w:val="24"/>
          <w:lang w:val="nl-NL"/>
        </w:rPr>
      </w:pPr>
    </w:p>
    <w:p w14:paraId="47FDD944" w14:textId="6675CC9B" w:rsidR="00716497" w:rsidRDefault="008A49FD" w:rsidP="00716497">
      <w:pPr>
        <w:spacing w:line="360" w:lineRule="auto"/>
        <w:jc w:val="right"/>
        <w:rPr>
          <w:sz w:val="24"/>
          <w:szCs w:val="24"/>
          <w:lang w:val="nl-NL"/>
        </w:rPr>
      </w:pPr>
      <w:r>
        <w:rPr>
          <w:sz w:val="24"/>
          <w:szCs w:val="24"/>
          <w:lang w:val="nl-NL"/>
        </w:rPr>
        <w:t>Opgemaakt op Paardenmarkt</w:t>
      </w:r>
      <w:r w:rsidR="00716497">
        <w:rPr>
          <w:sz w:val="24"/>
          <w:szCs w:val="24"/>
          <w:lang w:val="nl-NL"/>
        </w:rPr>
        <w:t xml:space="preserve"> 111 Antwerpen</w:t>
      </w:r>
    </w:p>
    <w:p w14:paraId="6192158D" w14:textId="65D4664B" w:rsidR="00F94469" w:rsidRPr="009E4005" w:rsidRDefault="00F94469" w:rsidP="00716497">
      <w:pPr>
        <w:spacing w:line="360" w:lineRule="auto"/>
        <w:jc w:val="right"/>
        <w:rPr>
          <w:sz w:val="24"/>
          <w:szCs w:val="24"/>
          <w:lang w:val="nl-NL"/>
        </w:rPr>
      </w:pPr>
      <w:r>
        <w:rPr>
          <w:sz w:val="24"/>
          <w:szCs w:val="24"/>
          <w:lang w:val="nl-NL"/>
        </w:rPr>
        <w:t xml:space="preserve">Goedgekeurd op de Raad van Bestuur </w:t>
      </w:r>
    </w:p>
    <w:sectPr w:rsidR="00F94469" w:rsidRPr="009E4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27A2" w14:textId="77777777" w:rsidR="00B93854" w:rsidRDefault="00B93854" w:rsidP="00F94469">
      <w:pPr>
        <w:spacing w:after="0" w:line="240" w:lineRule="auto"/>
      </w:pPr>
      <w:r>
        <w:separator/>
      </w:r>
    </w:p>
  </w:endnote>
  <w:endnote w:type="continuationSeparator" w:id="0">
    <w:p w14:paraId="4D841A2B" w14:textId="77777777" w:rsidR="00B93854" w:rsidRDefault="00B93854" w:rsidP="00F9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D605" w14:textId="77777777" w:rsidR="00B93854" w:rsidRDefault="00B93854" w:rsidP="00F9446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FA940F" w14:textId="77777777" w:rsidR="00B93854" w:rsidRDefault="00B93854" w:rsidP="00F9446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FA61" w14:textId="77777777" w:rsidR="00B93854" w:rsidRDefault="00B93854" w:rsidP="00F9446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51BD">
      <w:rPr>
        <w:rStyle w:val="Paginanummer"/>
        <w:noProof/>
      </w:rPr>
      <w:t>10</w:t>
    </w:r>
    <w:r>
      <w:rPr>
        <w:rStyle w:val="Paginanummer"/>
      </w:rPr>
      <w:fldChar w:fldCharType="end"/>
    </w:r>
  </w:p>
  <w:p w14:paraId="0067CE96" w14:textId="77777777" w:rsidR="00B93854" w:rsidRDefault="00B93854" w:rsidP="00F9446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655E" w14:textId="77777777" w:rsidR="00B93854" w:rsidRDefault="00B93854" w:rsidP="00F94469">
      <w:pPr>
        <w:spacing w:after="0" w:line="240" w:lineRule="auto"/>
      </w:pPr>
      <w:r>
        <w:separator/>
      </w:r>
    </w:p>
  </w:footnote>
  <w:footnote w:type="continuationSeparator" w:id="0">
    <w:p w14:paraId="548CE696" w14:textId="77777777" w:rsidR="00B93854" w:rsidRDefault="00B93854" w:rsidP="00F944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235"/>
    <w:multiLevelType w:val="hybridMultilevel"/>
    <w:tmpl w:val="3B860F04"/>
    <w:lvl w:ilvl="0" w:tplc="AFAE566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48E6"/>
    <w:multiLevelType w:val="hybridMultilevel"/>
    <w:tmpl w:val="377AC5D6"/>
    <w:lvl w:ilvl="0" w:tplc="0409000F">
      <w:start w:val="1"/>
      <w:numFmt w:val="decimal"/>
      <w:lvlText w:val="%1."/>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3848"/>
    <w:multiLevelType w:val="hybridMultilevel"/>
    <w:tmpl w:val="CCA44728"/>
    <w:lvl w:ilvl="0" w:tplc="130E586C">
      <w:start w:val="1"/>
      <w:numFmt w:val="bullet"/>
      <w:lvlText w:val="-"/>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2A45588"/>
    <w:multiLevelType w:val="hybridMultilevel"/>
    <w:tmpl w:val="27C06250"/>
    <w:lvl w:ilvl="0" w:tplc="130E586C">
      <w:start w:val="1"/>
      <w:numFmt w:val="bullet"/>
      <w:lvlText w:val="-"/>
      <w:lvlJc w:val="left"/>
      <w:pPr>
        <w:ind w:left="1428" w:hanging="360"/>
      </w:p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C435AFD"/>
    <w:multiLevelType w:val="hybridMultilevel"/>
    <w:tmpl w:val="D0FC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B6392"/>
    <w:multiLevelType w:val="hybridMultilevel"/>
    <w:tmpl w:val="9B709A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4200AEF"/>
    <w:multiLevelType w:val="multilevel"/>
    <w:tmpl w:val="4DCC2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A324CA"/>
    <w:multiLevelType w:val="hybridMultilevel"/>
    <w:tmpl w:val="1AAA4498"/>
    <w:lvl w:ilvl="0" w:tplc="130E58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B04"/>
    <w:multiLevelType w:val="hybridMultilevel"/>
    <w:tmpl w:val="59442184"/>
    <w:lvl w:ilvl="0" w:tplc="130E586C">
      <w:start w:val="1"/>
      <w:numFmt w:val="bullet"/>
      <w:lvlText w:val="-"/>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73B4CB5"/>
    <w:multiLevelType w:val="hybridMultilevel"/>
    <w:tmpl w:val="0F0203E6"/>
    <w:lvl w:ilvl="0" w:tplc="D20A6C9A">
      <w:start w:val="1"/>
      <w:numFmt w:val="bullet"/>
      <w:pStyle w:val="Lijstalinea"/>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001390"/>
    <w:multiLevelType w:val="hybridMultilevel"/>
    <w:tmpl w:val="5754B79A"/>
    <w:lvl w:ilvl="0" w:tplc="AFAE566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71ADB"/>
    <w:multiLevelType w:val="hybridMultilevel"/>
    <w:tmpl w:val="DFD0E836"/>
    <w:lvl w:ilvl="0" w:tplc="0409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4295691"/>
    <w:multiLevelType w:val="hybridMultilevel"/>
    <w:tmpl w:val="9F7CF78A"/>
    <w:lvl w:ilvl="0" w:tplc="130E586C">
      <w:start w:val="1"/>
      <w:numFmt w:val="bullet"/>
      <w:lvlText w:val="-"/>
      <w:lvlJc w:val="left"/>
      <w:pPr>
        <w:tabs>
          <w:tab w:val="num" w:pos="567"/>
        </w:tabs>
        <w:ind w:left="567" w:hanging="283"/>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7881893"/>
    <w:multiLevelType w:val="hybridMultilevel"/>
    <w:tmpl w:val="D30298DC"/>
    <w:lvl w:ilvl="0" w:tplc="130E586C">
      <w:start w:val="1"/>
      <w:numFmt w:val="bullet"/>
      <w:lvlText w:val="-"/>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B155F0E"/>
    <w:multiLevelType w:val="hybridMultilevel"/>
    <w:tmpl w:val="D310BD9A"/>
    <w:lvl w:ilvl="0" w:tplc="130E58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9606F"/>
    <w:multiLevelType w:val="hybridMultilevel"/>
    <w:tmpl w:val="B67088C6"/>
    <w:lvl w:ilvl="0" w:tplc="130E58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F0F28"/>
    <w:multiLevelType w:val="hybridMultilevel"/>
    <w:tmpl w:val="7D523366"/>
    <w:lvl w:ilvl="0" w:tplc="08130019">
      <w:start w:val="1"/>
      <w:numFmt w:val="lowerLetter"/>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7BC3568"/>
    <w:multiLevelType w:val="hybridMultilevel"/>
    <w:tmpl w:val="0C489442"/>
    <w:lvl w:ilvl="0" w:tplc="AFAE5664">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0DCC"/>
    <w:multiLevelType w:val="hybridMultilevel"/>
    <w:tmpl w:val="A00A2B7A"/>
    <w:lvl w:ilvl="0" w:tplc="1F4E395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B216E6A"/>
    <w:multiLevelType w:val="hybridMultilevel"/>
    <w:tmpl w:val="56AC5504"/>
    <w:lvl w:ilvl="0" w:tplc="AFAE5664">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F7A11"/>
    <w:multiLevelType w:val="hybridMultilevel"/>
    <w:tmpl w:val="80F0F486"/>
    <w:lvl w:ilvl="0" w:tplc="130E586C">
      <w:start w:val="1"/>
      <w:numFmt w:val="bullet"/>
      <w:lvlText w:val="-"/>
      <w:lvlJc w:val="left"/>
      <w:pPr>
        <w:ind w:left="1428" w:hanging="360"/>
      </w:p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536B06C2"/>
    <w:multiLevelType w:val="hybridMultilevel"/>
    <w:tmpl w:val="D7488BC4"/>
    <w:lvl w:ilvl="0" w:tplc="130E586C">
      <w:start w:val="1"/>
      <w:numFmt w:val="bullet"/>
      <w:lvlText w:val="-"/>
      <w:lvlJc w:val="left"/>
      <w:pPr>
        <w:ind w:left="1428" w:hanging="360"/>
      </w:p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546C6A1E"/>
    <w:multiLevelType w:val="hybridMultilevel"/>
    <w:tmpl w:val="A23A2164"/>
    <w:lvl w:ilvl="0" w:tplc="130E586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708F8"/>
    <w:multiLevelType w:val="hybridMultilevel"/>
    <w:tmpl w:val="7A28BE80"/>
    <w:lvl w:ilvl="0" w:tplc="AFAE566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A20D1"/>
    <w:multiLevelType w:val="hybridMultilevel"/>
    <w:tmpl w:val="4A32E7B2"/>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01960"/>
    <w:multiLevelType w:val="hybridMultilevel"/>
    <w:tmpl w:val="4E3CC9D0"/>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754EF"/>
    <w:multiLevelType w:val="hybridMultilevel"/>
    <w:tmpl w:val="4468C50E"/>
    <w:lvl w:ilvl="0" w:tplc="41221C96">
      <w:start w:val="4"/>
      <w:numFmt w:val="bullet"/>
      <w:lvlText w:val="-"/>
      <w:lvlJc w:val="left"/>
      <w:pPr>
        <w:ind w:left="1440" w:hanging="360"/>
      </w:pPr>
      <w:rPr>
        <w:rFonts w:ascii="CG Times" w:eastAsia="MS Mincho" w:hAnsi="CG Times" w:cs="Arial Unicode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E91C96"/>
    <w:multiLevelType w:val="hybridMultilevel"/>
    <w:tmpl w:val="AFE4338A"/>
    <w:lvl w:ilvl="0" w:tplc="130E58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641FE"/>
    <w:multiLevelType w:val="hybridMultilevel"/>
    <w:tmpl w:val="F184D97C"/>
    <w:lvl w:ilvl="0" w:tplc="130E586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A668BC"/>
    <w:multiLevelType w:val="hybridMultilevel"/>
    <w:tmpl w:val="6CEE6AAE"/>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13D2A"/>
    <w:multiLevelType w:val="hybridMultilevel"/>
    <w:tmpl w:val="8CB210D0"/>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5257C"/>
    <w:multiLevelType w:val="hybridMultilevel"/>
    <w:tmpl w:val="912AA34A"/>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87046"/>
    <w:multiLevelType w:val="hybridMultilevel"/>
    <w:tmpl w:val="085870C0"/>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C0637"/>
    <w:multiLevelType w:val="hybridMultilevel"/>
    <w:tmpl w:val="5A70E294"/>
    <w:lvl w:ilvl="0" w:tplc="08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72370295"/>
    <w:multiLevelType w:val="hybridMultilevel"/>
    <w:tmpl w:val="9CE6B722"/>
    <w:lvl w:ilvl="0" w:tplc="0409000F">
      <w:start w:val="1"/>
      <w:numFmt w:val="decimal"/>
      <w:lvlText w:val="%1."/>
      <w:lvlJc w:val="left"/>
      <w:pPr>
        <w:ind w:left="1068" w:hanging="360"/>
      </w:pPr>
      <w:rPr>
        <w:rFont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35">
    <w:nsid w:val="734D26C1"/>
    <w:multiLevelType w:val="hybridMultilevel"/>
    <w:tmpl w:val="F6469CC6"/>
    <w:lvl w:ilvl="0" w:tplc="0409000F">
      <w:start w:val="1"/>
      <w:numFmt w:val="decimal"/>
      <w:lvlText w:val="%1."/>
      <w:lvlJc w:val="left"/>
      <w:pPr>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nsid w:val="73D27D12"/>
    <w:multiLevelType w:val="hybridMultilevel"/>
    <w:tmpl w:val="EE9C80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883E4A"/>
    <w:multiLevelType w:val="hybridMultilevel"/>
    <w:tmpl w:val="A11ADE74"/>
    <w:lvl w:ilvl="0" w:tplc="130E586C">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2A68D3"/>
    <w:multiLevelType w:val="hybridMultilevel"/>
    <w:tmpl w:val="65E8F81E"/>
    <w:lvl w:ilvl="0" w:tplc="41221C96">
      <w:start w:val="4"/>
      <w:numFmt w:val="bullet"/>
      <w:lvlText w:val="-"/>
      <w:lvlJc w:val="left"/>
      <w:pPr>
        <w:ind w:left="720" w:hanging="360"/>
      </w:pPr>
      <w:rPr>
        <w:rFonts w:ascii="CG Times" w:eastAsia="MS Mincho" w:hAnsi="CG 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54BC2"/>
    <w:multiLevelType w:val="hybridMultilevel"/>
    <w:tmpl w:val="C8CCDD22"/>
    <w:lvl w:ilvl="0" w:tplc="D8D6338E">
      <w:start w:val="4"/>
      <w:numFmt w:val="bullet"/>
      <w:lvlText w:val="-"/>
      <w:lvlJc w:val="left"/>
      <w:pPr>
        <w:ind w:left="1068" w:hanging="360"/>
      </w:pPr>
      <w:rPr>
        <w:rFonts w:ascii="CG Times" w:eastAsia="MS Mincho" w:hAnsi="CG Times" w:cs="Arial Unicode M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B2936E9"/>
    <w:multiLevelType w:val="hybridMultilevel"/>
    <w:tmpl w:val="B03ED990"/>
    <w:lvl w:ilvl="0" w:tplc="41221C96">
      <w:start w:val="4"/>
      <w:numFmt w:val="bullet"/>
      <w:lvlText w:val="-"/>
      <w:lvlJc w:val="left"/>
      <w:pPr>
        <w:ind w:left="1080" w:hanging="360"/>
      </w:pPr>
      <w:rPr>
        <w:rFonts w:ascii="CG Times" w:eastAsia="MS Mincho" w:hAnsi="CG Times"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8D1E39"/>
    <w:multiLevelType w:val="hybridMultilevel"/>
    <w:tmpl w:val="42EEF5BC"/>
    <w:lvl w:ilvl="0" w:tplc="130E586C">
      <w:start w:val="1"/>
      <w:numFmt w:val="bullet"/>
      <w:lvlText w:val="-"/>
      <w:lvlJc w:val="left"/>
      <w:pPr>
        <w:ind w:left="3168" w:hanging="360"/>
      </w:pPr>
    </w:lvl>
    <w:lvl w:ilvl="1" w:tplc="04090003" w:tentative="1">
      <w:start w:val="1"/>
      <w:numFmt w:val="bullet"/>
      <w:lvlText w:val="o"/>
      <w:lvlJc w:val="left"/>
      <w:pPr>
        <w:ind w:left="3888" w:hanging="360"/>
      </w:pPr>
      <w:rPr>
        <w:rFonts w:ascii="Courier New" w:hAnsi="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hint="default"/>
      </w:rPr>
    </w:lvl>
    <w:lvl w:ilvl="8" w:tplc="04090005" w:tentative="1">
      <w:start w:val="1"/>
      <w:numFmt w:val="bullet"/>
      <w:lvlText w:val=""/>
      <w:lvlJc w:val="left"/>
      <w:pPr>
        <w:ind w:left="8928" w:hanging="360"/>
      </w:pPr>
      <w:rPr>
        <w:rFonts w:ascii="Wingdings" w:hAnsi="Wingdings" w:hint="default"/>
      </w:rPr>
    </w:lvl>
  </w:abstractNum>
  <w:num w:numId="1">
    <w:abstractNumId w:val="12"/>
  </w:num>
  <w:num w:numId="2">
    <w:abstractNumId w:val="5"/>
  </w:num>
  <w:num w:numId="3">
    <w:abstractNumId w:val="16"/>
  </w:num>
  <w:num w:numId="4">
    <w:abstractNumId w:val="34"/>
  </w:num>
  <w:num w:numId="5">
    <w:abstractNumId w:val="30"/>
  </w:num>
  <w:num w:numId="6">
    <w:abstractNumId w:val="25"/>
  </w:num>
  <w:num w:numId="7">
    <w:abstractNumId w:val="31"/>
  </w:num>
  <w:num w:numId="8">
    <w:abstractNumId w:val="38"/>
  </w:num>
  <w:num w:numId="9">
    <w:abstractNumId w:val="29"/>
  </w:num>
  <w:num w:numId="10">
    <w:abstractNumId w:val="39"/>
  </w:num>
  <w:num w:numId="11">
    <w:abstractNumId w:val="35"/>
  </w:num>
  <w:num w:numId="12">
    <w:abstractNumId w:val="18"/>
  </w:num>
  <w:num w:numId="13">
    <w:abstractNumId w:val="32"/>
  </w:num>
  <w:num w:numId="14">
    <w:abstractNumId w:val="33"/>
  </w:num>
  <w:num w:numId="15">
    <w:abstractNumId w:val="28"/>
  </w:num>
  <w:num w:numId="16">
    <w:abstractNumId w:val="40"/>
  </w:num>
  <w:num w:numId="17">
    <w:abstractNumId w:val="24"/>
  </w:num>
  <w:num w:numId="18">
    <w:abstractNumId w:val="26"/>
  </w:num>
  <w:num w:numId="19">
    <w:abstractNumId w:val="11"/>
  </w:num>
  <w:num w:numId="20">
    <w:abstractNumId w:val="7"/>
  </w:num>
  <w:num w:numId="21">
    <w:abstractNumId w:val="14"/>
  </w:num>
  <w:num w:numId="22">
    <w:abstractNumId w:val="8"/>
  </w:num>
  <w:num w:numId="23">
    <w:abstractNumId w:val="37"/>
  </w:num>
  <w:num w:numId="24">
    <w:abstractNumId w:val="2"/>
  </w:num>
  <w:num w:numId="25">
    <w:abstractNumId w:val="20"/>
  </w:num>
  <w:num w:numId="26">
    <w:abstractNumId w:val="9"/>
  </w:num>
  <w:num w:numId="27">
    <w:abstractNumId w:val="1"/>
  </w:num>
  <w:num w:numId="28">
    <w:abstractNumId w:val="13"/>
  </w:num>
  <w:num w:numId="29">
    <w:abstractNumId w:val="41"/>
  </w:num>
  <w:num w:numId="30">
    <w:abstractNumId w:val="21"/>
  </w:num>
  <w:num w:numId="31">
    <w:abstractNumId w:val="3"/>
  </w:num>
  <w:num w:numId="32">
    <w:abstractNumId w:val="4"/>
  </w:num>
  <w:num w:numId="33">
    <w:abstractNumId w:val="27"/>
  </w:num>
  <w:num w:numId="34">
    <w:abstractNumId w:val="15"/>
  </w:num>
  <w:num w:numId="35">
    <w:abstractNumId w:val="23"/>
  </w:num>
  <w:num w:numId="36">
    <w:abstractNumId w:val="17"/>
  </w:num>
  <w:num w:numId="37">
    <w:abstractNumId w:val="19"/>
  </w:num>
  <w:num w:numId="38">
    <w:abstractNumId w:val="0"/>
  </w:num>
  <w:num w:numId="39">
    <w:abstractNumId w:val="10"/>
  </w:num>
  <w:num w:numId="40">
    <w:abstractNumId w:val="36"/>
  </w:num>
  <w:num w:numId="41">
    <w:abstractNumId w:val="6"/>
  </w:num>
  <w:num w:numId="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0B"/>
    <w:rsid w:val="000B06EB"/>
    <w:rsid w:val="000B335F"/>
    <w:rsid w:val="000F27BF"/>
    <w:rsid w:val="00185908"/>
    <w:rsid w:val="001971B0"/>
    <w:rsid w:val="001B401E"/>
    <w:rsid w:val="001C0894"/>
    <w:rsid w:val="00216F0B"/>
    <w:rsid w:val="00280480"/>
    <w:rsid w:val="003A5F16"/>
    <w:rsid w:val="00411A9A"/>
    <w:rsid w:val="004150E7"/>
    <w:rsid w:val="00435145"/>
    <w:rsid w:val="0047137C"/>
    <w:rsid w:val="004E4AA0"/>
    <w:rsid w:val="005417A8"/>
    <w:rsid w:val="005C36AB"/>
    <w:rsid w:val="005D1834"/>
    <w:rsid w:val="00636EB6"/>
    <w:rsid w:val="00662D81"/>
    <w:rsid w:val="0067679F"/>
    <w:rsid w:val="00681C63"/>
    <w:rsid w:val="00684127"/>
    <w:rsid w:val="006A464D"/>
    <w:rsid w:val="006F1CAA"/>
    <w:rsid w:val="00716497"/>
    <w:rsid w:val="00727A34"/>
    <w:rsid w:val="00762341"/>
    <w:rsid w:val="00777677"/>
    <w:rsid w:val="007F2E02"/>
    <w:rsid w:val="00800154"/>
    <w:rsid w:val="00815818"/>
    <w:rsid w:val="00882143"/>
    <w:rsid w:val="008A49FD"/>
    <w:rsid w:val="008B0D71"/>
    <w:rsid w:val="008F6DDA"/>
    <w:rsid w:val="00943967"/>
    <w:rsid w:val="009C3176"/>
    <w:rsid w:val="009E4005"/>
    <w:rsid w:val="00A07287"/>
    <w:rsid w:val="00A312E8"/>
    <w:rsid w:val="00AD2F0E"/>
    <w:rsid w:val="00AF15EE"/>
    <w:rsid w:val="00B444CB"/>
    <w:rsid w:val="00B87EB8"/>
    <w:rsid w:val="00B93854"/>
    <w:rsid w:val="00BC301F"/>
    <w:rsid w:val="00BD091B"/>
    <w:rsid w:val="00BD3C6E"/>
    <w:rsid w:val="00C00631"/>
    <w:rsid w:val="00D20D7B"/>
    <w:rsid w:val="00D829A0"/>
    <w:rsid w:val="00D91294"/>
    <w:rsid w:val="00D97F66"/>
    <w:rsid w:val="00DC2986"/>
    <w:rsid w:val="00E00B80"/>
    <w:rsid w:val="00E03548"/>
    <w:rsid w:val="00E45480"/>
    <w:rsid w:val="00E55439"/>
    <w:rsid w:val="00E61F19"/>
    <w:rsid w:val="00E71B91"/>
    <w:rsid w:val="00F3032B"/>
    <w:rsid w:val="00F30468"/>
    <w:rsid w:val="00F94469"/>
    <w:rsid w:val="00FA49DE"/>
    <w:rsid w:val="00FB51B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3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7137C"/>
  </w:style>
  <w:style w:type="paragraph" w:styleId="Kop1">
    <w:name w:val="heading 1"/>
    <w:basedOn w:val="Normaal"/>
    <w:next w:val="Normaal"/>
    <w:link w:val="Kop1Teken"/>
    <w:uiPriority w:val="9"/>
    <w:qFormat/>
    <w:rsid w:val="00D9129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Normaal"/>
    <w:next w:val="Normaal"/>
    <w:link w:val="Kop2Teken"/>
    <w:uiPriority w:val="9"/>
    <w:unhideWhenUsed/>
    <w:qFormat/>
    <w:rsid w:val="00D9129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Normaal"/>
    <w:next w:val="Normaal"/>
    <w:link w:val="Kop3Teken"/>
    <w:uiPriority w:val="9"/>
    <w:unhideWhenUsed/>
    <w:qFormat/>
    <w:rsid w:val="00681C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D91294"/>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US"/>
    </w:rPr>
  </w:style>
  <w:style w:type="paragraph" w:styleId="Kop5">
    <w:name w:val="heading 5"/>
    <w:basedOn w:val="Normaal"/>
    <w:next w:val="Normaal"/>
    <w:link w:val="Kop5Teken"/>
    <w:uiPriority w:val="9"/>
    <w:unhideWhenUsed/>
    <w:qFormat/>
    <w:rsid w:val="00681C6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qFormat/>
    <w:rsid w:val="00681C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next w:val="Normaal"/>
    <w:uiPriority w:val="34"/>
    <w:qFormat/>
    <w:rsid w:val="00F94469"/>
    <w:pPr>
      <w:numPr>
        <w:numId w:val="26"/>
      </w:numPr>
      <w:adjustRightInd w:val="0"/>
      <w:snapToGrid w:val="0"/>
      <w:spacing w:after="120" w:line="360" w:lineRule="auto"/>
      <w:ind w:left="504"/>
    </w:pPr>
    <w:rPr>
      <w:rFonts w:eastAsia="MS Mincho" w:cs="Arial Unicode MS"/>
      <w:kern w:val="28"/>
      <w:sz w:val="24"/>
      <w:szCs w:val="24"/>
      <w:lang w:val="nl-NL" w:eastAsia="nl-NL"/>
    </w:rPr>
  </w:style>
  <w:style w:type="paragraph" w:styleId="Ballontekst">
    <w:name w:val="Balloon Text"/>
    <w:basedOn w:val="Normaal"/>
    <w:link w:val="BallontekstTeken"/>
    <w:uiPriority w:val="99"/>
    <w:semiHidden/>
    <w:unhideWhenUsed/>
    <w:rsid w:val="00A312E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12E8"/>
    <w:rPr>
      <w:rFonts w:ascii="Lucida Grande" w:hAnsi="Lucida Grande" w:cs="Lucida Grande"/>
      <w:sz w:val="18"/>
      <w:szCs w:val="18"/>
    </w:rPr>
  </w:style>
  <w:style w:type="character" w:customStyle="1" w:styleId="Kop1Teken">
    <w:name w:val="Kop 1 Teken"/>
    <w:basedOn w:val="Standaardalinea-lettertype"/>
    <w:link w:val="Kop1"/>
    <w:uiPriority w:val="9"/>
    <w:rsid w:val="00D91294"/>
    <w:rPr>
      <w:rFonts w:asciiTheme="majorHAnsi" w:eastAsiaTheme="majorEastAsia" w:hAnsiTheme="majorHAnsi" w:cstheme="majorBidi"/>
      <w:color w:val="365F91" w:themeColor="accent1" w:themeShade="BF"/>
      <w:sz w:val="32"/>
      <w:szCs w:val="32"/>
      <w:lang w:eastAsia="en-US"/>
    </w:rPr>
  </w:style>
  <w:style w:type="character" w:customStyle="1" w:styleId="Kop2Teken">
    <w:name w:val="Kop 2 Teken"/>
    <w:basedOn w:val="Standaardalinea-lettertype"/>
    <w:link w:val="Kop2"/>
    <w:uiPriority w:val="9"/>
    <w:rsid w:val="00D91294"/>
    <w:rPr>
      <w:rFonts w:asciiTheme="majorHAnsi" w:eastAsiaTheme="majorEastAsia" w:hAnsiTheme="majorHAnsi" w:cstheme="majorBidi"/>
      <w:color w:val="365F91" w:themeColor="accent1" w:themeShade="BF"/>
      <w:sz w:val="26"/>
      <w:szCs w:val="26"/>
      <w:lang w:eastAsia="en-US"/>
    </w:rPr>
  </w:style>
  <w:style w:type="character" w:customStyle="1" w:styleId="Kop4Teken">
    <w:name w:val="Kop 4 Teken"/>
    <w:basedOn w:val="Standaardalinea-lettertype"/>
    <w:link w:val="Kop4"/>
    <w:uiPriority w:val="9"/>
    <w:rsid w:val="00D91294"/>
    <w:rPr>
      <w:rFonts w:asciiTheme="majorHAnsi" w:eastAsiaTheme="majorEastAsia" w:hAnsiTheme="majorHAnsi" w:cstheme="majorBidi"/>
      <w:i/>
      <w:iCs/>
      <w:color w:val="365F91" w:themeColor="accent1" w:themeShade="BF"/>
      <w:sz w:val="24"/>
      <w:szCs w:val="24"/>
      <w:lang w:eastAsia="en-US"/>
    </w:rPr>
  </w:style>
  <w:style w:type="paragraph" w:styleId="Normaalweb">
    <w:name w:val="Normal (Web)"/>
    <w:basedOn w:val="Normaal"/>
    <w:uiPriority w:val="99"/>
    <w:unhideWhenUsed/>
    <w:rsid w:val="00D912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81C63"/>
    <w:pPr>
      <w:spacing w:after="0" w:line="240" w:lineRule="auto"/>
    </w:pPr>
  </w:style>
  <w:style w:type="character" w:customStyle="1" w:styleId="Kop3Teken">
    <w:name w:val="Kop 3 Teken"/>
    <w:basedOn w:val="Standaardalinea-lettertype"/>
    <w:link w:val="Kop3"/>
    <w:uiPriority w:val="9"/>
    <w:rsid w:val="00681C63"/>
    <w:rPr>
      <w:rFonts w:asciiTheme="majorHAnsi" w:eastAsiaTheme="majorEastAsia" w:hAnsiTheme="majorHAnsi" w:cstheme="majorBidi"/>
      <w:b/>
      <w:bCs/>
      <w:color w:val="4F81BD" w:themeColor="accent1"/>
    </w:rPr>
  </w:style>
  <w:style w:type="character" w:customStyle="1" w:styleId="Kop5Teken">
    <w:name w:val="Kop 5 Teken"/>
    <w:basedOn w:val="Standaardalinea-lettertype"/>
    <w:link w:val="Kop5"/>
    <w:uiPriority w:val="9"/>
    <w:rsid w:val="00681C63"/>
    <w:rPr>
      <w:rFonts w:asciiTheme="majorHAnsi" w:eastAsiaTheme="majorEastAsia" w:hAnsiTheme="majorHAnsi" w:cstheme="majorBidi"/>
      <w:color w:val="243F60" w:themeColor="accent1" w:themeShade="7F"/>
    </w:rPr>
  </w:style>
  <w:style w:type="paragraph" w:styleId="Titel">
    <w:name w:val="Title"/>
    <w:basedOn w:val="Normaal"/>
    <w:next w:val="Normaal"/>
    <w:link w:val="TitelTeken"/>
    <w:uiPriority w:val="10"/>
    <w:qFormat/>
    <w:rsid w:val="00681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81C63"/>
    <w:rPr>
      <w:rFonts w:asciiTheme="majorHAnsi" w:eastAsiaTheme="majorEastAsia" w:hAnsiTheme="majorHAnsi" w:cstheme="majorBidi"/>
      <w:color w:val="17365D" w:themeColor="text2" w:themeShade="BF"/>
      <w:spacing w:val="5"/>
      <w:kern w:val="28"/>
      <w:sz w:val="52"/>
      <w:szCs w:val="52"/>
    </w:rPr>
  </w:style>
  <w:style w:type="character" w:customStyle="1" w:styleId="Kop6Teken">
    <w:name w:val="Kop 6 Teken"/>
    <w:basedOn w:val="Standaardalinea-lettertype"/>
    <w:link w:val="Kop6"/>
    <w:uiPriority w:val="9"/>
    <w:rsid w:val="00681C63"/>
    <w:rPr>
      <w:rFonts w:asciiTheme="majorHAnsi" w:eastAsiaTheme="majorEastAsia" w:hAnsiTheme="majorHAnsi" w:cstheme="majorBidi"/>
      <w:i/>
      <w:iCs/>
      <w:color w:val="243F60" w:themeColor="accent1" w:themeShade="7F"/>
    </w:rPr>
  </w:style>
  <w:style w:type="paragraph" w:styleId="Subtitel">
    <w:name w:val="Subtitle"/>
    <w:basedOn w:val="Normaal"/>
    <w:next w:val="Normaal"/>
    <w:link w:val="SubtitelTeken"/>
    <w:uiPriority w:val="11"/>
    <w:qFormat/>
    <w:rsid w:val="00681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681C63"/>
    <w:rPr>
      <w:rFonts w:asciiTheme="majorHAnsi" w:eastAsiaTheme="majorEastAsia" w:hAnsiTheme="majorHAnsi" w:cstheme="majorBidi"/>
      <w:i/>
      <w:iCs/>
      <w:color w:val="4F81BD" w:themeColor="accent1"/>
      <w:spacing w:val="15"/>
      <w:sz w:val="24"/>
      <w:szCs w:val="24"/>
    </w:rPr>
  </w:style>
  <w:style w:type="paragraph" w:styleId="Voettekst">
    <w:name w:val="footer"/>
    <w:basedOn w:val="Normaal"/>
    <w:link w:val="VoettekstTeken"/>
    <w:uiPriority w:val="99"/>
    <w:unhideWhenUsed/>
    <w:rsid w:val="00F9446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94469"/>
  </w:style>
  <w:style w:type="character" w:styleId="Paginanummer">
    <w:name w:val="page number"/>
    <w:basedOn w:val="Standaardalinea-lettertype"/>
    <w:uiPriority w:val="99"/>
    <w:semiHidden/>
    <w:unhideWhenUsed/>
    <w:rsid w:val="00F944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7137C"/>
  </w:style>
  <w:style w:type="paragraph" w:styleId="Kop1">
    <w:name w:val="heading 1"/>
    <w:basedOn w:val="Normaal"/>
    <w:next w:val="Normaal"/>
    <w:link w:val="Kop1Teken"/>
    <w:uiPriority w:val="9"/>
    <w:qFormat/>
    <w:rsid w:val="00D9129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Normaal"/>
    <w:next w:val="Normaal"/>
    <w:link w:val="Kop2Teken"/>
    <w:uiPriority w:val="9"/>
    <w:unhideWhenUsed/>
    <w:qFormat/>
    <w:rsid w:val="00D9129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Normaal"/>
    <w:next w:val="Normaal"/>
    <w:link w:val="Kop3Teken"/>
    <w:uiPriority w:val="9"/>
    <w:unhideWhenUsed/>
    <w:qFormat/>
    <w:rsid w:val="00681C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D91294"/>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US"/>
    </w:rPr>
  </w:style>
  <w:style w:type="paragraph" w:styleId="Kop5">
    <w:name w:val="heading 5"/>
    <w:basedOn w:val="Normaal"/>
    <w:next w:val="Normaal"/>
    <w:link w:val="Kop5Teken"/>
    <w:uiPriority w:val="9"/>
    <w:unhideWhenUsed/>
    <w:qFormat/>
    <w:rsid w:val="00681C6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qFormat/>
    <w:rsid w:val="00681C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next w:val="Normaal"/>
    <w:uiPriority w:val="34"/>
    <w:qFormat/>
    <w:rsid w:val="00F94469"/>
    <w:pPr>
      <w:numPr>
        <w:numId w:val="26"/>
      </w:numPr>
      <w:adjustRightInd w:val="0"/>
      <w:snapToGrid w:val="0"/>
      <w:spacing w:after="120" w:line="360" w:lineRule="auto"/>
      <w:ind w:left="504"/>
    </w:pPr>
    <w:rPr>
      <w:rFonts w:eastAsia="MS Mincho" w:cs="Arial Unicode MS"/>
      <w:kern w:val="28"/>
      <w:sz w:val="24"/>
      <w:szCs w:val="24"/>
      <w:lang w:val="nl-NL" w:eastAsia="nl-NL"/>
    </w:rPr>
  </w:style>
  <w:style w:type="paragraph" w:styleId="Ballontekst">
    <w:name w:val="Balloon Text"/>
    <w:basedOn w:val="Normaal"/>
    <w:link w:val="BallontekstTeken"/>
    <w:uiPriority w:val="99"/>
    <w:semiHidden/>
    <w:unhideWhenUsed/>
    <w:rsid w:val="00A312E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12E8"/>
    <w:rPr>
      <w:rFonts w:ascii="Lucida Grande" w:hAnsi="Lucida Grande" w:cs="Lucida Grande"/>
      <w:sz w:val="18"/>
      <w:szCs w:val="18"/>
    </w:rPr>
  </w:style>
  <w:style w:type="character" w:customStyle="1" w:styleId="Kop1Teken">
    <w:name w:val="Kop 1 Teken"/>
    <w:basedOn w:val="Standaardalinea-lettertype"/>
    <w:link w:val="Kop1"/>
    <w:uiPriority w:val="9"/>
    <w:rsid w:val="00D91294"/>
    <w:rPr>
      <w:rFonts w:asciiTheme="majorHAnsi" w:eastAsiaTheme="majorEastAsia" w:hAnsiTheme="majorHAnsi" w:cstheme="majorBidi"/>
      <w:color w:val="365F91" w:themeColor="accent1" w:themeShade="BF"/>
      <w:sz w:val="32"/>
      <w:szCs w:val="32"/>
      <w:lang w:eastAsia="en-US"/>
    </w:rPr>
  </w:style>
  <w:style w:type="character" w:customStyle="1" w:styleId="Kop2Teken">
    <w:name w:val="Kop 2 Teken"/>
    <w:basedOn w:val="Standaardalinea-lettertype"/>
    <w:link w:val="Kop2"/>
    <w:uiPriority w:val="9"/>
    <w:rsid w:val="00D91294"/>
    <w:rPr>
      <w:rFonts w:asciiTheme="majorHAnsi" w:eastAsiaTheme="majorEastAsia" w:hAnsiTheme="majorHAnsi" w:cstheme="majorBidi"/>
      <w:color w:val="365F91" w:themeColor="accent1" w:themeShade="BF"/>
      <w:sz w:val="26"/>
      <w:szCs w:val="26"/>
      <w:lang w:eastAsia="en-US"/>
    </w:rPr>
  </w:style>
  <w:style w:type="character" w:customStyle="1" w:styleId="Kop4Teken">
    <w:name w:val="Kop 4 Teken"/>
    <w:basedOn w:val="Standaardalinea-lettertype"/>
    <w:link w:val="Kop4"/>
    <w:uiPriority w:val="9"/>
    <w:rsid w:val="00D91294"/>
    <w:rPr>
      <w:rFonts w:asciiTheme="majorHAnsi" w:eastAsiaTheme="majorEastAsia" w:hAnsiTheme="majorHAnsi" w:cstheme="majorBidi"/>
      <w:i/>
      <w:iCs/>
      <w:color w:val="365F91" w:themeColor="accent1" w:themeShade="BF"/>
      <w:sz w:val="24"/>
      <w:szCs w:val="24"/>
      <w:lang w:eastAsia="en-US"/>
    </w:rPr>
  </w:style>
  <w:style w:type="paragraph" w:styleId="Normaalweb">
    <w:name w:val="Normal (Web)"/>
    <w:basedOn w:val="Normaal"/>
    <w:uiPriority w:val="99"/>
    <w:unhideWhenUsed/>
    <w:rsid w:val="00D912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81C63"/>
    <w:pPr>
      <w:spacing w:after="0" w:line="240" w:lineRule="auto"/>
    </w:pPr>
  </w:style>
  <w:style w:type="character" w:customStyle="1" w:styleId="Kop3Teken">
    <w:name w:val="Kop 3 Teken"/>
    <w:basedOn w:val="Standaardalinea-lettertype"/>
    <w:link w:val="Kop3"/>
    <w:uiPriority w:val="9"/>
    <w:rsid w:val="00681C63"/>
    <w:rPr>
      <w:rFonts w:asciiTheme="majorHAnsi" w:eastAsiaTheme="majorEastAsia" w:hAnsiTheme="majorHAnsi" w:cstheme="majorBidi"/>
      <w:b/>
      <w:bCs/>
      <w:color w:val="4F81BD" w:themeColor="accent1"/>
    </w:rPr>
  </w:style>
  <w:style w:type="character" w:customStyle="1" w:styleId="Kop5Teken">
    <w:name w:val="Kop 5 Teken"/>
    <w:basedOn w:val="Standaardalinea-lettertype"/>
    <w:link w:val="Kop5"/>
    <w:uiPriority w:val="9"/>
    <w:rsid w:val="00681C63"/>
    <w:rPr>
      <w:rFonts w:asciiTheme="majorHAnsi" w:eastAsiaTheme="majorEastAsia" w:hAnsiTheme="majorHAnsi" w:cstheme="majorBidi"/>
      <w:color w:val="243F60" w:themeColor="accent1" w:themeShade="7F"/>
    </w:rPr>
  </w:style>
  <w:style w:type="paragraph" w:styleId="Titel">
    <w:name w:val="Title"/>
    <w:basedOn w:val="Normaal"/>
    <w:next w:val="Normaal"/>
    <w:link w:val="TitelTeken"/>
    <w:uiPriority w:val="10"/>
    <w:qFormat/>
    <w:rsid w:val="00681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81C63"/>
    <w:rPr>
      <w:rFonts w:asciiTheme="majorHAnsi" w:eastAsiaTheme="majorEastAsia" w:hAnsiTheme="majorHAnsi" w:cstheme="majorBidi"/>
      <w:color w:val="17365D" w:themeColor="text2" w:themeShade="BF"/>
      <w:spacing w:val="5"/>
      <w:kern w:val="28"/>
      <w:sz w:val="52"/>
      <w:szCs w:val="52"/>
    </w:rPr>
  </w:style>
  <w:style w:type="character" w:customStyle="1" w:styleId="Kop6Teken">
    <w:name w:val="Kop 6 Teken"/>
    <w:basedOn w:val="Standaardalinea-lettertype"/>
    <w:link w:val="Kop6"/>
    <w:uiPriority w:val="9"/>
    <w:rsid w:val="00681C63"/>
    <w:rPr>
      <w:rFonts w:asciiTheme="majorHAnsi" w:eastAsiaTheme="majorEastAsia" w:hAnsiTheme="majorHAnsi" w:cstheme="majorBidi"/>
      <w:i/>
      <w:iCs/>
      <w:color w:val="243F60" w:themeColor="accent1" w:themeShade="7F"/>
    </w:rPr>
  </w:style>
  <w:style w:type="paragraph" w:styleId="Subtitel">
    <w:name w:val="Subtitle"/>
    <w:basedOn w:val="Normaal"/>
    <w:next w:val="Normaal"/>
    <w:link w:val="SubtitelTeken"/>
    <w:uiPriority w:val="11"/>
    <w:qFormat/>
    <w:rsid w:val="00681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681C63"/>
    <w:rPr>
      <w:rFonts w:asciiTheme="majorHAnsi" w:eastAsiaTheme="majorEastAsia" w:hAnsiTheme="majorHAnsi" w:cstheme="majorBidi"/>
      <w:i/>
      <w:iCs/>
      <w:color w:val="4F81BD" w:themeColor="accent1"/>
      <w:spacing w:val="15"/>
      <w:sz w:val="24"/>
      <w:szCs w:val="24"/>
    </w:rPr>
  </w:style>
  <w:style w:type="paragraph" w:styleId="Voettekst">
    <w:name w:val="footer"/>
    <w:basedOn w:val="Normaal"/>
    <w:link w:val="VoettekstTeken"/>
    <w:uiPriority w:val="99"/>
    <w:unhideWhenUsed/>
    <w:rsid w:val="00F9446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94469"/>
  </w:style>
  <w:style w:type="character" w:styleId="Paginanummer">
    <w:name w:val="page number"/>
    <w:basedOn w:val="Standaardalinea-lettertype"/>
    <w:uiPriority w:val="99"/>
    <w:semiHidden/>
    <w:unhideWhenUsed/>
    <w:rsid w:val="00F9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04FB-3C20-DC4A-B268-C1468C80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2469</Words>
  <Characters>13585</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Hellemans</dc:creator>
  <cp:keywords/>
  <dc:description/>
  <cp:lastModifiedBy>Freek Vielen</cp:lastModifiedBy>
  <cp:revision>2</cp:revision>
  <cp:lastPrinted>2022-03-28T16:56:00Z</cp:lastPrinted>
  <dcterms:created xsi:type="dcterms:W3CDTF">2022-03-29T15:01:00Z</dcterms:created>
  <dcterms:modified xsi:type="dcterms:W3CDTF">2022-03-29T15:01:00Z</dcterms:modified>
</cp:coreProperties>
</file>